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E3595" w14:textId="77777777" w:rsidR="00B74DC8" w:rsidRDefault="00B74DC8" w:rsidP="00662D79">
      <w:pPr>
        <w:spacing w:after="0" w:line="240" w:lineRule="auto"/>
        <w:jc w:val="center"/>
        <w:rPr>
          <w:rFonts w:eastAsia="Times New Roman" w:cs="Times New Roman"/>
          <w:b/>
          <w:sz w:val="36"/>
          <w:szCs w:val="24"/>
          <w:lang w:eastAsia="hu-HU"/>
        </w:rPr>
      </w:pPr>
      <w:r w:rsidRPr="00B74DC8">
        <w:rPr>
          <w:rFonts w:eastAsia="Times New Roman" w:cs="Times New Roman"/>
          <w:b/>
          <w:sz w:val="36"/>
          <w:szCs w:val="24"/>
          <w:lang w:val="en-GB" w:eastAsia="hu-HU"/>
        </w:rPr>
        <w:t>HUNGARIAN UNIVERSITY OF AGRICULTURE AND LIFE SCIENCES</w:t>
      </w:r>
      <w:r>
        <w:rPr>
          <w:rFonts w:eastAsia="Times New Roman" w:cs="Times New Roman"/>
          <w:b/>
          <w:sz w:val="36"/>
          <w:szCs w:val="24"/>
          <w:lang w:eastAsia="hu-HU"/>
        </w:rPr>
        <w:t xml:space="preserve"> </w:t>
      </w:r>
    </w:p>
    <w:p w14:paraId="6A63BF8E" w14:textId="14BA51C0" w:rsidR="00662D79" w:rsidRPr="00D80C94" w:rsidRDefault="00662D79" w:rsidP="00662D79">
      <w:pPr>
        <w:spacing w:after="0" w:line="240" w:lineRule="auto"/>
        <w:jc w:val="center"/>
        <w:rPr>
          <w:rFonts w:eastAsia="Times New Roman" w:cs="Times New Roman"/>
          <w:b/>
          <w:sz w:val="36"/>
          <w:szCs w:val="24"/>
          <w:lang w:eastAsia="hu-HU"/>
        </w:rPr>
      </w:pPr>
      <w:r w:rsidRPr="00D80C94">
        <w:rPr>
          <w:rFonts w:eastAsia="Times New Roman" w:cs="Times New Roman"/>
          <w:b/>
          <w:sz w:val="36"/>
          <w:szCs w:val="24"/>
          <w:lang w:eastAsia="hu-HU"/>
        </w:rPr>
        <w:t>KÁROLY RÓBERT CAMPUS</w:t>
      </w:r>
    </w:p>
    <w:p w14:paraId="7E68D8A3" w14:textId="77777777" w:rsidR="00662D79" w:rsidRPr="00D80C94" w:rsidRDefault="00662D79" w:rsidP="00662D79">
      <w:pPr>
        <w:spacing w:after="120" w:line="240" w:lineRule="auto"/>
        <w:jc w:val="center"/>
        <w:rPr>
          <w:rFonts w:eastAsia="Times New Roman" w:cs="Times New Roman"/>
          <w:b/>
          <w:bCs/>
          <w:caps/>
          <w:sz w:val="28"/>
          <w:szCs w:val="24"/>
          <w:highlight w:val="yellow"/>
          <w:lang w:eastAsia="hu-HU"/>
        </w:rPr>
      </w:pPr>
    </w:p>
    <w:p w14:paraId="04560A72" w14:textId="5EF4DA55" w:rsidR="00662D79" w:rsidRPr="00D80C94" w:rsidRDefault="00C27490" w:rsidP="00662D79">
      <w:pPr>
        <w:spacing w:after="120" w:line="240" w:lineRule="auto"/>
        <w:jc w:val="center"/>
        <w:rPr>
          <w:rFonts w:eastAsia="Times New Roman" w:cs="Times New Roman"/>
          <w:b/>
          <w:bCs/>
          <w:caps/>
          <w:szCs w:val="24"/>
          <w:highlight w:val="yellow"/>
          <w:lang w:eastAsia="hu-HU"/>
        </w:rPr>
      </w:pPr>
      <w:r>
        <w:rPr>
          <w:noProof/>
        </w:rPr>
        <w:drawing>
          <wp:inline distT="0" distB="0" distL="0" distR="0" wp14:anchorId="7268D980" wp14:editId="5BBF712C">
            <wp:extent cx="3746500" cy="2384811"/>
            <wp:effectExtent l="0" t="0" r="635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9494" cy="2424909"/>
                    </a:xfrm>
                    <a:prstGeom prst="rect">
                      <a:avLst/>
                    </a:prstGeom>
                    <a:noFill/>
                    <a:ln>
                      <a:noFill/>
                    </a:ln>
                  </pic:spPr>
                </pic:pic>
              </a:graphicData>
            </a:graphic>
          </wp:inline>
        </w:drawing>
      </w:r>
    </w:p>
    <w:p w14:paraId="435BA456" w14:textId="77777777" w:rsidR="00662D79" w:rsidRPr="00665C44" w:rsidRDefault="00662D79" w:rsidP="00662D79">
      <w:pPr>
        <w:rPr>
          <w:rFonts w:eastAsia="Times New Roman" w:cs="Times New Roman"/>
          <w:b/>
          <w:bCs/>
          <w:sz w:val="28"/>
          <w:szCs w:val="28"/>
          <w:lang w:eastAsia="hu-HU"/>
        </w:rPr>
      </w:pPr>
    </w:p>
    <w:p w14:paraId="2DBC5428" w14:textId="486893C3" w:rsidR="00662D79" w:rsidRPr="00C36529" w:rsidRDefault="00C36529" w:rsidP="00C36529">
      <w:pPr>
        <w:jc w:val="center"/>
        <w:rPr>
          <w:rFonts w:eastAsia="Times New Roman" w:cs="Times New Roman"/>
          <w:b/>
          <w:bCs/>
          <w:sz w:val="36"/>
          <w:szCs w:val="36"/>
          <w:lang w:eastAsia="hu-HU"/>
        </w:rPr>
      </w:pPr>
      <w:r w:rsidRPr="00C36529">
        <w:rPr>
          <w:rFonts w:eastAsia="Times New Roman" w:cs="Times New Roman"/>
          <w:b/>
          <w:bCs/>
          <w:sz w:val="36"/>
          <w:szCs w:val="36"/>
          <w:lang w:eastAsia="hu-HU"/>
        </w:rPr>
        <w:t>PROCEDURES FOR FINAL EXAMINATION ADMINISTRATION</w:t>
      </w:r>
    </w:p>
    <w:p w14:paraId="2EF798EE" w14:textId="07DC2000" w:rsidR="00C36529" w:rsidRDefault="00C36529" w:rsidP="00B74DC8">
      <w:pPr>
        <w:jc w:val="center"/>
        <w:rPr>
          <w:rFonts w:eastAsia="Times New Roman" w:cs="Times New Roman"/>
          <w:b/>
          <w:bCs/>
          <w:szCs w:val="24"/>
          <w:lang w:eastAsia="hu-HU"/>
        </w:rPr>
      </w:pPr>
      <w:r>
        <w:rPr>
          <w:rFonts w:eastAsia="Times New Roman" w:cs="Times New Roman"/>
          <w:b/>
          <w:bCs/>
          <w:szCs w:val="24"/>
          <w:lang w:eastAsia="hu-HU"/>
        </w:rPr>
        <w:t xml:space="preserve">FOR STUDENTS IN </w:t>
      </w:r>
      <w:r w:rsidR="00B74DC8">
        <w:rPr>
          <w:rFonts w:eastAsia="Times New Roman" w:cs="Times New Roman"/>
          <w:b/>
          <w:bCs/>
          <w:szCs w:val="24"/>
          <w:lang w:eastAsia="hu-HU"/>
        </w:rPr>
        <w:t xml:space="preserve">HIGHER-LEVEL </w:t>
      </w:r>
      <w:r w:rsidRPr="00AC0935">
        <w:rPr>
          <w:rFonts w:eastAsia="Times New Roman" w:cs="Times New Roman"/>
          <w:b/>
          <w:bCs/>
          <w:szCs w:val="24"/>
          <w:lang w:eastAsia="hu-HU"/>
        </w:rPr>
        <w:t xml:space="preserve">VOCATIONAL </w:t>
      </w:r>
      <w:r w:rsidR="00B74DC8">
        <w:rPr>
          <w:rFonts w:eastAsia="Times New Roman" w:cs="Times New Roman"/>
          <w:b/>
          <w:bCs/>
          <w:szCs w:val="24"/>
          <w:lang w:eastAsia="hu-HU"/>
        </w:rPr>
        <w:t>TRAINING</w:t>
      </w:r>
      <w:r>
        <w:rPr>
          <w:rFonts w:eastAsia="Times New Roman" w:cs="Times New Roman"/>
          <w:b/>
          <w:bCs/>
          <w:szCs w:val="24"/>
          <w:lang w:eastAsia="hu-HU"/>
        </w:rPr>
        <w:t xml:space="preserve">, </w:t>
      </w:r>
      <w:r w:rsidR="00F33742">
        <w:rPr>
          <w:rFonts w:eastAsia="Times New Roman" w:cs="Times New Roman"/>
          <w:b/>
          <w:bCs/>
          <w:szCs w:val="24"/>
          <w:lang w:eastAsia="hu-HU"/>
        </w:rPr>
        <w:t>INITIAL</w:t>
      </w:r>
      <w:r>
        <w:rPr>
          <w:rFonts w:eastAsia="Times New Roman" w:cs="Times New Roman"/>
          <w:b/>
          <w:bCs/>
          <w:szCs w:val="24"/>
          <w:lang w:eastAsia="hu-HU"/>
        </w:rPr>
        <w:t xml:space="preserve"> TRAINING, MASTER</w:t>
      </w:r>
      <w:r w:rsidRPr="00AC0935">
        <w:rPr>
          <w:rFonts w:eastAsia="Times New Roman" w:cs="Times New Roman"/>
          <w:b/>
          <w:bCs/>
          <w:szCs w:val="24"/>
          <w:lang w:eastAsia="hu-HU"/>
        </w:rPr>
        <w:t xml:space="preserve"> TRAINING</w:t>
      </w:r>
      <w:r>
        <w:rPr>
          <w:rFonts w:eastAsia="Times New Roman" w:cs="Times New Roman"/>
          <w:b/>
          <w:bCs/>
          <w:szCs w:val="24"/>
          <w:lang w:eastAsia="hu-HU"/>
        </w:rPr>
        <w:t>, AND SPECIALISED FURTHER TRAINING</w:t>
      </w:r>
    </w:p>
    <w:p w14:paraId="14433C73" w14:textId="7737C3E2" w:rsidR="00662D79" w:rsidRDefault="00662D79" w:rsidP="00662D79">
      <w:pPr>
        <w:rPr>
          <w:rFonts w:eastAsia="Times New Roman" w:cs="Times New Roman"/>
          <w:b/>
          <w:bCs/>
          <w:szCs w:val="24"/>
          <w:lang w:eastAsia="hu-HU"/>
        </w:rPr>
      </w:pPr>
    </w:p>
    <w:p w14:paraId="3162B647" w14:textId="5A65906E" w:rsidR="00C27490" w:rsidRDefault="00C27490" w:rsidP="00662D79">
      <w:pPr>
        <w:rPr>
          <w:rFonts w:eastAsia="Times New Roman" w:cs="Times New Roman"/>
          <w:b/>
          <w:bCs/>
          <w:szCs w:val="24"/>
          <w:lang w:eastAsia="hu-HU"/>
        </w:rPr>
      </w:pPr>
    </w:p>
    <w:p w14:paraId="0562B7F0" w14:textId="37371BD9" w:rsidR="00C27490" w:rsidRDefault="00C27490" w:rsidP="00662D79">
      <w:pPr>
        <w:rPr>
          <w:rFonts w:eastAsia="Times New Roman" w:cs="Times New Roman"/>
          <w:b/>
          <w:bCs/>
          <w:szCs w:val="24"/>
          <w:lang w:eastAsia="hu-HU"/>
        </w:rPr>
      </w:pPr>
    </w:p>
    <w:p w14:paraId="58342D5F" w14:textId="64BD71AC" w:rsidR="00C27490" w:rsidRDefault="00C27490" w:rsidP="00662D79">
      <w:pPr>
        <w:rPr>
          <w:rFonts w:eastAsia="Times New Roman" w:cs="Times New Roman"/>
          <w:b/>
          <w:bCs/>
          <w:szCs w:val="24"/>
          <w:lang w:eastAsia="hu-HU"/>
        </w:rPr>
      </w:pPr>
    </w:p>
    <w:p w14:paraId="52BEBD5B" w14:textId="7A733F25" w:rsidR="00C27490" w:rsidRDefault="00C27490" w:rsidP="00662D79">
      <w:pPr>
        <w:rPr>
          <w:rFonts w:eastAsia="Times New Roman" w:cs="Times New Roman"/>
          <w:b/>
          <w:bCs/>
          <w:szCs w:val="24"/>
          <w:lang w:eastAsia="hu-HU"/>
        </w:rPr>
      </w:pPr>
    </w:p>
    <w:p w14:paraId="0C131D4C" w14:textId="77777777" w:rsidR="00C27490" w:rsidRDefault="00C27490" w:rsidP="00662D79">
      <w:pPr>
        <w:rPr>
          <w:rFonts w:eastAsia="Times New Roman" w:cs="Times New Roman"/>
          <w:b/>
          <w:bCs/>
          <w:szCs w:val="24"/>
          <w:lang w:eastAsia="hu-HU"/>
        </w:rPr>
      </w:pPr>
    </w:p>
    <w:p w14:paraId="60F4DDB1" w14:textId="2CE9C8C3" w:rsidR="00C27490" w:rsidRDefault="00C27490" w:rsidP="00662D79">
      <w:pPr>
        <w:rPr>
          <w:rFonts w:eastAsia="Times New Roman" w:cs="Times New Roman"/>
          <w:b/>
          <w:bCs/>
          <w:szCs w:val="24"/>
          <w:lang w:eastAsia="hu-HU"/>
        </w:rPr>
      </w:pPr>
    </w:p>
    <w:p w14:paraId="1FC7A52D" w14:textId="49187C00" w:rsidR="00C27490" w:rsidRDefault="00C27490" w:rsidP="00662D79">
      <w:pPr>
        <w:rPr>
          <w:rFonts w:eastAsia="Times New Roman" w:cs="Times New Roman"/>
          <w:b/>
          <w:bCs/>
          <w:szCs w:val="24"/>
          <w:lang w:eastAsia="hu-HU"/>
        </w:rPr>
      </w:pPr>
    </w:p>
    <w:p w14:paraId="4B59DEDF" w14:textId="51C7E6CE" w:rsidR="00C27490" w:rsidRDefault="00C27490" w:rsidP="00662D79">
      <w:pPr>
        <w:rPr>
          <w:rFonts w:eastAsia="Times New Roman" w:cs="Times New Roman"/>
          <w:b/>
          <w:bCs/>
          <w:szCs w:val="24"/>
          <w:lang w:eastAsia="hu-HU"/>
        </w:rPr>
      </w:pPr>
    </w:p>
    <w:p w14:paraId="362436FC" w14:textId="77777777" w:rsidR="00C27490" w:rsidRPr="00D80C94" w:rsidRDefault="00C27490" w:rsidP="00662D79">
      <w:pPr>
        <w:rPr>
          <w:rFonts w:eastAsia="Times New Roman" w:cs="Times New Roman"/>
          <w:b/>
          <w:bCs/>
          <w:szCs w:val="24"/>
          <w:lang w:eastAsia="hu-HU"/>
        </w:rPr>
      </w:pPr>
    </w:p>
    <w:p w14:paraId="709471F8" w14:textId="77777777" w:rsidR="00662D79" w:rsidRPr="00D80C94" w:rsidRDefault="00662D79" w:rsidP="00662D79">
      <w:pPr>
        <w:rPr>
          <w:rFonts w:eastAsia="Times New Roman" w:cs="Times New Roman"/>
          <w:b/>
          <w:bCs/>
          <w:sz w:val="32"/>
          <w:szCs w:val="24"/>
          <w:lang w:eastAsia="hu-HU"/>
        </w:rPr>
      </w:pPr>
    </w:p>
    <w:p w14:paraId="09E5289D" w14:textId="77777777" w:rsidR="00662D79" w:rsidRPr="00D80C94" w:rsidRDefault="00662D79" w:rsidP="00662D79">
      <w:pPr>
        <w:jc w:val="center"/>
        <w:rPr>
          <w:rFonts w:eastAsia="Times New Roman" w:cs="Times New Roman"/>
          <w:b/>
          <w:bCs/>
          <w:sz w:val="32"/>
          <w:szCs w:val="24"/>
          <w:lang w:eastAsia="hu-HU"/>
        </w:rPr>
      </w:pPr>
      <w:r w:rsidRPr="00D80C94">
        <w:rPr>
          <w:rFonts w:eastAsia="Times New Roman" w:cs="Times New Roman"/>
          <w:b/>
          <w:bCs/>
          <w:sz w:val="32"/>
          <w:szCs w:val="24"/>
          <w:lang w:eastAsia="hu-HU"/>
        </w:rPr>
        <w:t>Gyöngyös</w:t>
      </w:r>
    </w:p>
    <w:p w14:paraId="3753C9B4" w14:textId="6EFC9E1C" w:rsidR="00662D79" w:rsidRPr="00D80C94" w:rsidRDefault="00662D79" w:rsidP="00662D79">
      <w:pPr>
        <w:jc w:val="center"/>
        <w:rPr>
          <w:rFonts w:eastAsia="Times New Roman" w:cs="Times New Roman"/>
          <w:b/>
          <w:bCs/>
          <w:sz w:val="32"/>
          <w:szCs w:val="24"/>
          <w:lang w:eastAsia="hu-HU"/>
        </w:rPr>
      </w:pPr>
      <w:r w:rsidRPr="00D80C94">
        <w:rPr>
          <w:rFonts w:eastAsia="Times New Roman" w:cs="Times New Roman"/>
          <w:b/>
          <w:bCs/>
          <w:sz w:val="32"/>
          <w:szCs w:val="24"/>
          <w:lang w:eastAsia="hu-HU"/>
        </w:rPr>
        <w:t>202</w:t>
      </w:r>
      <w:r w:rsidR="00462E88">
        <w:rPr>
          <w:rFonts w:eastAsia="Times New Roman" w:cs="Times New Roman"/>
          <w:b/>
          <w:bCs/>
          <w:sz w:val="32"/>
          <w:szCs w:val="24"/>
          <w:lang w:eastAsia="hu-HU"/>
        </w:rPr>
        <w:t>1</w:t>
      </w:r>
    </w:p>
    <w:p w14:paraId="3A4FB04B" w14:textId="7BDB5EAA" w:rsidR="00062A6E" w:rsidRPr="005E15F7" w:rsidRDefault="005E15F7">
      <w:pPr>
        <w:spacing w:after="0" w:line="240" w:lineRule="auto"/>
        <w:rPr>
          <w:b/>
          <w:bCs/>
          <w:sz w:val="28"/>
          <w:szCs w:val="28"/>
        </w:rPr>
      </w:pPr>
      <w:proofErr w:type="spellStart"/>
      <w:r w:rsidRPr="005E15F7">
        <w:rPr>
          <w:b/>
          <w:bCs/>
          <w:sz w:val="28"/>
          <w:szCs w:val="28"/>
        </w:rPr>
        <w:lastRenderedPageBreak/>
        <w:t>Contents</w:t>
      </w:r>
      <w:proofErr w:type="spellEnd"/>
    </w:p>
    <w:p w14:paraId="70630F33" w14:textId="77777777" w:rsidR="00062A6E" w:rsidRDefault="00062A6E">
      <w:pPr>
        <w:spacing w:after="0" w:line="240" w:lineRule="auto"/>
        <w:rPr>
          <w:b/>
          <w:bCs/>
        </w:rPr>
      </w:pPr>
    </w:p>
    <w:p w14:paraId="3F5C669A" w14:textId="0FE348DD" w:rsidR="00B9279D" w:rsidRDefault="00062A6E">
      <w:pPr>
        <w:pStyle w:val="TJ1"/>
        <w:tabs>
          <w:tab w:val="left" w:pos="440"/>
          <w:tab w:val="right" w:leader="dot" w:pos="9062"/>
        </w:tabs>
        <w:rPr>
          <w:rFonts w:asciiTheme="minorHAnsi" w:eastAsiaTheme="minorEastAsia" w:hAnsiTheme="minorHAnsi" w:cstheme="minorBidi"/>
          <w:noProof/>
          <w:sz w:val="22"/>
          <w:lang w:eastAsia="hu-HU"/>
        </w:rPr>
      </w:pPr>
      <w:r>
        <w:rPr>
          <w:b/>
          <w:bCs/>
        </w:rPr>
        <w:fldChar w:fldCharType="begin"/>
      </w:r>
      <w:r>
        <w:rPr>
          <w:b/>
          <w:bCs/>
        </w:rPr>
        <w:instrText xml:space="preserve"> TOC \o "1-3" \h \z \u </w:instrText>
      </w:r>
      <w:r>
        <w:rPr>
          <w:b/>
          <w:bCs/>
        </w:rPr>
        <w:fldChar w:fldCharType="separate"/>
      </w:r>
      <w:hyperlink w:anchor="_Toc68621975" w:history="1">
        <w:r w:rsidR="00B9279D" w:rsidRPr="008E0448">
          <w:rPr>
            <w:rStyle w:val="Hiperhivatkozs"/>
            <w:noProof/>
          </w:rPr>
          <w:t>1.</w:t>
        </w:r>
        <w:r w:rsidR="00B9279D">
          <w:rPr>
            <w:rFonts w:asciiTheme="minorHAnsi" w:eastAsiaTheme="minorEastAsia" w:hAnsiTheme="minorHAnsi" w:cstheme="minorBidi"/>
            <w:noProof/>
            <w:sz w:val="22"/>
            <w:lang w:eastAsia="hu-HU"/>
          </w:rPr>
          <w:tab/>
        </w:r>
        <w:r w:rsidR="00B9279D" w:rsidRPr="008E0448">
          <w:rPr>
            <w:rStyle w:val="Hiperhivatkozs"/>
            <w:noProof/>
          </w:rPr>
          <w:t>GENERAL INFORMATION</w:t>
        </w:r>
        <w:r w:rsidR="00B9279D">
          <w:rPr>
            <w:noProof/>
            <w:webHidden/>
          </w:rPr>
          <w:tab/>
        </w:r>
        <w:r w:rsidR="00B9279D">
          <w:rPr>
            <w:noProof/>
            <w:webHidden/>
          </w:rPr>
          <w:fldChar w:fldCharType="begin"/>
        </w:r>
        <w:r w:rsidR="00B9279D">
          <w:rPr>
            <w:noProof/>
            <w:webHidden/>
          </w:rPr>
          <w:instrText xml:space="preserve"> PAGEREF _Toc68621975 \h </w:instrText>
        </w:r>
        <w:r w:rsidR="00B9279D">
          <w:rPr>
            <w:noProof/>
            <w:webHidden/>
          </w:rPr>
        </w:r>
        <w:r w:rsidR="00B9279D">
          <w:rPr>
            <w:noProof/>
            <w:webHidden/>
          </w:rPr>
          <w:fldChar w:fldCharType="separate"/>
        </w:r>
        <w:r w:rsidR="00B9279D">
          <w:rPr>
            <w:noProof/>
            <w:webHidden/>
          </w:rPr>
          <w:t>3</w:t>
        </w:r>
        <w:r w:rsidR="00B9279D">
          <w:rPr>
            <w:noProof/>
            <w:webHidden/>
          </w:rPr>
          <w:fldChar w:fldCharType="end"/>
        </w:r>
      </w:hyperlink>
    </w:p>
    <w:p w14:paraId="56D8FC28" w14:textId="2228665C" w:rsidR="00B9279D" w:rsidRDefault="00AD585C">
      <w:pPr>
        <w:pStyle w:val="TJ1"/>
        <w:tabs>
          <w:tab w:val="left" w:pos="440"/>
          <w:tab w:val="right" w:leader="dot" w:pos="9062"/>
        </w:tabs>
        <w:rPr>
          <w:rFonts w:asciiTheme="minorHAnsi" w:eastAsiaTheme="minorEastAsia" w:hAnsiTheme="minorHAnsi" w:cstheme="minorBidi"/>
          <w:noProof/>
          <w:sz w:val="22"/>
          <w:lang w:eastAsia="hu-HU"/>
        </w:rPr>
      </w:pPr>
      <w:hyperlink w:anchor="_Toc68621976" w:history="1">
        <w:r w:rsidR="00B9279D" w:rsidRPr="008E0448">
          <w:rPr>
            <w:rStyle w:val="Hiperhivatkozs"/>
            <w:noProof/>
          </w:rPr>
          <w:t>2.</w:t>
        </w:r>
        <w:r w:rsidR="00B9279D">
          <w:rPr>
            <w:rFonts w:asciiTheme="minorHAnsi" w:eastAsiaTheme="minorEastAsia" w:hAnsiTheme="minorHAnsi" w:cstheme="minorBidi"/>
            <w:noProof/>
            <w:sz w:val="22"/>
            <w:lang w:eastAsia="hu-HU"/>
          </w:rPr>
          <w:tab/>
        </w:r>
        <w:r w:rsidR="00B9279D" w:rsidRPr="008E0448">
          <w:rPr>
            <w:rStyle w:val="Hiperhivatkozs"/>
            <w:noProof/>
          </w:rPr>
          <w:t>FINAL EXAMINATION COMMITTEE</w:t>
        </w:r>
        <w:r w:rsidR="00B9279D">
          <w:rPr>
            <w:noProof/>
            <w:webHidden/>
          </w:rPr>
          <w:tab/>
        </w:r>
        <w:r w:rsidR="00B9279D">
          <w:rPr>
            <w:noProof/>
            <w:webHidden/>
          </w:rPr>
          <w:fldChar w:fldCharType="begin"/>
        </w:r>
        <w:r w:rsidR="00B9279D">
          <w:rPr>
            <w:noProof/>
            <w:webHidden/>
          </w:rPr>
          <w:instrText xml:space="preserve"> PAGEREF _Toc68621976 \h </w:instrText>
        </w:r>
        <w:r w:rsidR="00B9279D">
          <w:rPr>
            <w:noProof/>
            <w:webHidden/>
          </w:rPr>
        </w:r>
        <w:r w:rsidR="00B9279D">
          <w:rPr>
            <w:noProof/>
            <w:webHidden/>
          </w:rPr>
          <w:fldChar w:fldCharType="separate"/>
        </w:r>
        <w:r w:rsidR="00B9279D">
          <w:rPr>
            <w:noProof/>
            <w:webHidden/>
          </w:rPr>
          <w:t>4</w:t>
        </w:r>
        <w:r w:rsidR="00B9279D">
          <w:rPr>
            <w:noProof/>
            <w:webHidden/>
          </w:rPr>
          <w:fldChar w:fldCharType="end"/>
        </w:r>
      </w:hyperlink>
    </w:p>
    <w:p w14:paraId="5D4E7F0B" w14:textId="665D4916" w:rsidR="00B9279D" w:rsidRDefault="00AD585C">
      <w:pPr>
        <w:pStyle w:val="TJ1"/>
        <w:tabs>
          <w:tab w:val="left" w:pos="440"/>
          <w:tab w:val="right" w:leader="dot" w:pos="9062"/>
        </w:tabs>
        <w:rPr>
          <w:rFonts w:asciiTheme="minorHAnsi" w:eastAsiaTheme="minorEastAsia" w:hAnsiTheme="minorHAnsi" w:cstheme="minorBidi"/>
          <w:noProof/>
          <w:sz w:val="22"/>
          <w:lang w:eastAsia="hu-HU"/>
        </w:rPr>
      </w:pPr>
      <w:hyperlink w:anchor="_Toc68621977" w:history="1">
        <w:r w:rsidR="00B9279D" w:rsidRPr="008E0448">
          <w:rPr>
            <w:rStyle w:val="Hiperhivatkozs"/>
            <w:noProof/>
          </w:rPr>
          <w:t>3.</w:t>
        </w:r>
        <w:r w:rsidR="00B9279D">
          <w:rPr>
            <w:rFonts w:asciiTheme="minorHAnsi" w:eastAsiaTheme="minorEastAsia" w:hAnsiTheme="minorHAnsi" w:cstheme="minorBidi"/>
            <w:noProof/>
            <w:sz w:val="22"/>
            <w:lang w:eastAsia="hu-HU"/>
          </w:rPr>
          <w:tab/>
        </w:r>
        <w:r w:rsidR="00B9279D" w:rsidRPr="008E0448">
          <w:rPr>
            <w:rStyle w:val="Hiperhivatkozs"/>
            <w:noProof/>
          </w:rPr>
          <w:t>CONTENT REQUIREMENTS OF THE FINAL EXAM</w:t>
        </w:r>
        <w:r w:rsidR="00B9279D">
          <w:rPr>
            <w:noProof/>
            <w:webHidden/>
          </w:rPr>
          <w:tab/>
        </w:r>
        <w:r w:rsidR="00B9279D">
          <w:rPr>
            <w:noProof/>
            <w:webHidden/>
          </w:rPr>
          <w:fldChar w:fldCharType="begin"/>
        </w:r>
        <w:r w:rsidR="00B9279D">
          <w:rPr>
            <w:noProof/>
            <w:webHidden/>
          </w:rPr>
          <w:instrText xml:space="preserve"> PAGEREF _Toc68621977 \h </w:instrText>
        </w:r>
        <w:r w:rsidR="00B9279D">
          <w:rPr>
            <w:noProof/>
            <w:webHidden/>
          </w:rPr>
        </w:r>
        <w:r w:rsidR="00B9279D">
          <w:rPr>
            <w:noProof/>
            <w:webHidden/>
          </w:rPr>
          <w:fldChar w:fldCharType="separate"/>
        </w:r>
        <w:r w:rsidR="00B9279D">
          <w:rPr>
            <w:noProof/>
            <w:webHidden/>
          </w:rPr>
          <w:t>4</w:t>
        </w:r>
        <w:r w:rsidR="00B9279D">
          <w:rPr>
            <w:noProof/>
            <w:webHidden/>
          </w:rPr>
          <w:fldChar w:fldCharType="end"/>
        </w:r>
      </w:hyperlink>
    </w:p>
    <w:p w14:paraId="276CB425" w14:textId="2C9856AE" w:rsidR="00B9279D" w:rsidRDefault="00AD585C">
      <w:pPr>
        <w:pStyle w:val="TJ1"/>
        <w:tabs>
          <w:tab w:val="left" w:pos="440"/>
          <w:tab w:val="right" w:leader="dot" w:pos="9062"/>
        </w:tabs>
        <w:rPr>
          <w:rFonts w:asciiTheme="minorHAnsi" w:eastAsiaTheme="minorEastAsia" w:hAnsiTheme="minorHAnsi" w:cstheme="minorBidi"/>
          <w:noProof/>
          <w:sz w:val="22"/>
          <w:lang w:eastAsia="hu-HU"/>
        </w:rPr>
      </w:pPr>
      <w:hyperlink w:anchor="_Toc68621978" w:history="1">
        <w:r w:rsidR="00B9279D" w:rsidRPr="008E0448">
          <w:rPr>
            <w:rStyle w:val="Hiperhivatkozs"/>
            <w:noProof/>
          </w:rPr>
          <w:t>4.</w:t>
        </w:r>
        <w:r w:rsidR="00B9279D">
          <w:rPr>
            <w:rFonts w:asciiTheme="minorHAnsi" w:eastAsiaTheme="minorEastAsia" w:hAnsiTheme="minorHAnsi" w:cstheme="minorBidi"/>
            <w:noProof/>
            <w:sz w:val="22"/>
            <w:lang w:eastAsia="hu-HU"/>
          </w:rPr>
          <w:tab/>
        </w:r>
        <w:r w:rsidR="00B9279D" w:rsidRPr="008E0448">
          <w:rPr>
            <w:rStyle w:val="Hiperhivatkozs"/>
            <w:noProof/>
          </w:rPr>
          <w:t>PROCEDURES OF THE FINAL EXAMINATION</w:t>
        </w:r>
        <w:r w:rsidR="00B9279D">
          <w:rPr>
            <w:noProof/>
            <w:webHidden/>
          </w:rPr>
          <w:tab/>
        </w:r>
        <w:r w:rsidR="00B9279D">
          <w:rPr>
            <w:noProof/>
            <w:webHidden/>
          </w:rPr>
          <w:fldChar w:fldCharType="begin"/>
        </w:r>
        <w:r w:rsidR="00B9279D">
          <w:rPr>
            <w:noProof/>
            <w:webHidden/>
          </w:rPr>
          <w:instrText xml:space="preserve"> PAGEREF _Toc68621978 \h </w:instrText>
        </w:r>
        <w:r w:rsidR="00B9279D">
          <w:rPr>
            <w:noProof/>
            <w:webHidden/>
          </w:rPr>
        </w:r>
        <w:r w:rsidR="00B9279D">
          <w:rPr>
            <w:noProof/>
            <w:webHidden/>
          </w:rPr>
          <w:fldChar w:fldCharType="separate"/>
        </w:r>
        <w:r w:rsidR="00B9279D">
          <w:rPr>
            <w:noProof/>
            <w:webHidden/>
          </w:rPr>
          <w:t>6</w:t>
        </w:r>
        <w:r w:rsidR="00B9279D">
          <w:rPr>
            <w:noProof/>
            <w:webHidden/>
          </w:rPr>
          <w:fldChar w:fldCharType="end"/>
        </w:r>
      </w:hyperlink>
    </w:p>
    <w:p w14:paraId="1047BF8B" w14:textId="091B13C8" w:rsidR="00B9279D" w:rsidRDefault="00AD585C">
      <w:pPr>
        <w:pStyle w:val="TJ1"/>
        <w:tabs>
          <w:tab w:val="left" w:pos="440"/>
          <w:tab w:val="right" w:leader="dot" w:pos="9062"/>
        </w:tabs>
        <w:rPr>
          <w:rFonts w:asciiTheme="minorHAnsi" w:eastAsiaTheme="minorEastAsia" w:hAnsiTheme="minorHAnsi" w:cstheme="minorBidi"/>
          <w:noProof/>
          <w:sz w:val="22"/>
          <w:lang w:eastAsia="hu-HU"/>
        </w:rPr>
      </w:pPr>
      <w:hyperlink w:anchor="_Toc68621979" w:history="1">
        <w:r w:rsidR="00B9279D" w:rsidRPr="008E0448">
          <w:rPr>
            <w:rStyle w:val="Hiperhivatkozs"/>
            <w:noProof/>
          </w:rPr>
          <w:t>5.</w:t>
        </w:r>
        <w:r w:rsidR="00B9279D">
          <w:rPr>
            <w:rFonts w:asciiTheme="minorHAnsi" w:eastAsiaTheme="minorEastAsia" w:hAnsiTheme="minorHAnsi" w:cstheme="minorBidi"/>
            <w:noProof/>
            <w:sz w:val="22"/>
            <w:lang w:eastAsia="hu-HU"/>
          </w:rPr>
          <w:tab/>
        </w:r>
        <w:r w:rsidR="00B9279D" w:rsidRPr="008E0448">
          <w:rPr>
            <w:rStyle w:val="Hiperhivatkozs"/>
            <w:noProof/>
          </w:rPr>
          <w:t>ASSESSMENT OF THE FINAL EXAM</w:t>
        </w:r>
        <w:r w:rsidR="00B9279D">
          <w:rPr>
            <w:noProof/>
            <w:webHidden/>
          </w:rPr>
          <w:tab/>
        </w:r>
        <w:r w:rsidR="00B9279D">
          <w:rPr>
            <w:noProof/>
            <w:webHidden/>
          </w:rPr>
          <w:fldChar w:fldCharType="begin"/>
        </w:r>
        <w:r w:rsidR="00B9279D">
          <w:rPr>
            <w:noProof/>
            <w:webHidden/>
          </w:rPr>
          <w:instrText xml:space="preserve"> PAGEREF _Toc68621979 \h </w:instrText>
        </w:r>
        <w:r w:rsidR="00B9279D">
          <w:rPr>
            <w:noProof/>
            <w:webHidden/>
          </w:rPr>
        </w:r>
        <w:r w:rsidR="00B9279D">
          <w:rPr>
            <w:noProof/>
            <w:webHidden/>
          </w:rPr>
          <w:fldChar w:fldCharType="separate"/>
        </w:r>
        <w:r w:rsidR="00B9279D">
          <w:rPr>
            <w:noProof/>
            <w:webHidden/>
          </w:rPr>
          <w:t>7</w:t>
        </w:r>
        <w:r w:rsidR="00B9279D">
          <w:rPr>
            <w:noProof/>
            <w:webHidden/>
          </w:rPr>
          <w:fldChar w:fldCharType="end"/>
        </w:r>
      </w:hyperlink>
    </w:p>
    <w:p w14:paraId="2B8BF1A4" w14:textId="3E040BF2" w:rsidR="00B9279D" w:rsidRDefault="00AD585C">
      <w:pPr>
        <w:pStyle w:val="TJ1"/>
        <w:tabs>
          <w:tab w:val="left" w:pos="440"/>
          <w:tab w:val="right" w:leader="dot" w:pos="9062"/>
        </w:tabs>
        <w:rPr>
          <w:rFonts w:asciiTheme="minorHAnsi" w:eastAsiaTheme="minorEastAsia" w:hAnsiTheme="minorHAnsi" w:cstheme="minorBidi"/>
          <w:noProof/>
          <w:sz w:val="22"/>
          <w:lang w:eastAsia="hu-HU"/>
        </w:rPr>
      </w:pPr>
      <w:hyperlink w:anchor="_Toc68621980" w:history="1">
        <w:r w:rsidR="00B9279D" w:rsidRPr="008E0448">
          <w:rPr>
            <w:rStyle w:val="Hiperhivatkozs"/>
            <w:noProof/>
          </w:rPr>
          <w:t>6.</w:t>
        </w:r>
        <w:r w:rsidR="00B9279D">
          <w:rPr>
            <w:rFonts w:asciiTheme="minorHAnsi" w:eastAsiaTheme="minorEastAsia" w:hAnsiTheme="minorHAnsi" w:cstheme="minorBidi"/>
            <w:noProof/>
            <w:sz w:val="22"/>
            <w:lang w:eastAsia="hu-HU"/>
          </w:rPr>
          <w:tab/>
        </w:r>
        <w:r w:rsidR="00B9279D" w:rsidRPr="008E0448">
          <w:rPr>
            <w:rStyle w:val="Hiperhivatkozs"/>
            <w:noProof/>
          </w:rPr>
          <w:t>OTHER PROVISIONS</w:t>
        </w:r>
        <w:r w:rsidR="00B9279D">
          <w:rPr>
            <w:noProof/>
            <w:webHidden/>
          </w:rPr>
          <w:tab/>
        </w:r>
        <w:r w:rsidR="00B9279D">
          <w:rPr>
            <w:noProof/>
            <w:webHidden/>
          </w:rPr>
          <w:fldChar w:fldCharType="begin"/>
        </w:r>
        <w:r w:rsidR="00B9279D">
          <w:rPr>
            <w:noProof/>
            <w:webHidden/>
          </w:rPr>
          <w:instrText xml:space="preserve"> PAGEREF _Toc68621980 \h </w:instrText>
        </w:r>
        <w:r w:rsidR="00B9279D">
          <w:rPr>
            <w:noProof/>
            <w:webHidden/>
          </w:rPr>
        </w:r>
        <w:r w:rsidR="00B9279D">
          <w:rPr>
            <w:noProof/>
            <w:webHidden/>
          </w:rPr>
          <w:fldChar w:fldCharType="separate"/>
        </w:r>
        <w:r w:rsidR="00B9279D">
          <w:rPr>
            <w:noProof/>
            <w:webHidden/>
          </w:rPr>
          <w:t>8</w:t>
        </w:r>
        <w:r w:rsidR="00B9279D">
          <w:rPr>
            <w:noProof/>
            <w:webHidden/>
          </w:rPr>
          <w:fldChar w:fldCharType="end"/>
        </w:r>
      </w:hyperlink>
    </w:p>
    <w:p w14:paraId="32C1F89F" w14:textId="6D141287" w:rsidR="00B9279D" w:rsidRDefault="00AD585C">
      <w:pPr>
        <w:pStyle w:val="TJ1"/>
        <w:tabs>
          <w:tab w:val="left" w:pos="440"/>
          <w:tab w:val="right" w:leader="dot" w:pos="9062"/>
        </w:tabs>
        <w:rPr>
          <w:rFonts w:asciiTheme="minorHAnsi" w:eastAsiaTheme="minorEastAsia" w:hAnsiTheme="minorHAnsi" w:cstheme="minorBidi"/>
          <w:noProof/>
          <w:sz w:val="22"/>
          <w:lang w:eastAsia="hu-HU"/>
        </w:rPr>
      </w:pPr>
      <w:hyperlink w:anchor="_Toc68621981" w:history="1">
        <w:r w:rsidR="00B9279D" w:rsidRPr="008E0448">
          <w:rPr>
            <w:rStyle w:val="Hiperhivatkozs"/>
            <w:noProof/>
          </w:rPr>
          <w:t>7.</w:t>
        </w:r>
        <w:r w:rsidR="00B9279D">
          <w:rPr>
            <w:rFonts w:asciiTheme="minorHAnsi" w:eastAsiaTheme="minorEastAsia" w:hAnsiTheme="minorHAnsi" w:cstheme="minorBidi"/>
            <w:noProof/>
            <w:sz w:val="22"/>
            <w:lang w:eastAsia="hu-HU"/>
          </w:rPr>
          <w:tab/>
        </w:r>
        <w:r w:rsidR="00B9279D" w:rsidRPr="008E0448">
          <w:rPr>
            <w:rStyle w:val="Hiperhivatkozs"/>
            <w:noProof/>
          </w:rPr>
          <w:t>EMERGENCY RULES</w:t>
        </w:r>
        <w:r w:rsidR="00B9279D">
          <w:rPr>
            <w:noProof/>
            <w:webHidden/>
          </w:rPr>
          <w:tab/>
        </w:r>
        <w:r w:rsidR="00B9279D">
          <w:rPr>
            <w:noProof/>
            <w:webHidden/>
          </w:rPr>
          <w:fldChar w:fldCharType="begin"/>
        </w:r>
        <w:r w:rsidR="00B9279D">
          <w:rPr>
            <w:noProof/>
            <w:webHidden/>
          </w:rPr>
          <w:instrText xml:space="preserve"> PAGEREF _Toc68621981 \h </w:instrText>
        </w:r>
        <w:r w:rsidR="00B9279D">
          <w:rPr>
            <w:noProof/>
            <w:webHidden/>
          </w:rPr>
        </w:r>
        <w:r w:rsidR="00B9279D">
          <w:rPr>
            <w:noProof/>
            <w:webHidden/>
          </w:rPr>
          <w:fldChar w:fldCharType="separate"/>
        </w:r>
        <w:r w:rsidR="00B9279D">
          <w:rPr>
            <w:noProof/>
            <w:webHidden/>
          </w:rPr>
          <w:t>8</w:t>
        </w:r>
        <w:r w:rsidR="00B9279D">
          <w:rPr>
            <w:noProof/>
            <w:webHidden/>
          </w:rPr>
          <w:fldChar w:fldCharType="end"/>
        </w:r>
      </w:hyperlink>
    </w:p>
    <w:p w14:paraId="0485405C" w14:textId="61C5182E" w:rsidR="00710217" w:rsidRPr="00F53ACB" w:rsidRDefault="00062A6E" w:rsidP="00B9279D">
      <w:pPr>
        <w:pStyle w:val="Cmsor1"/>
        <w:rPr>
          <w:szCs w:val="24"/>
        </w:rPr>
      </w:pPr>
      <w:r>
        <w:fldChar w:fldCharType="end"/>
      </w:r>
      <w:r w:rsidR="00462E88">
        <w:br w:type="page"/>
      </w:r>
      <w:bookmarkStart w:id="0" w:name="_Toc68621975"/>
      <w:r w:rsidR="00B9279D">
        <w:lastRenderedPageBreak/>
        <w:t xml:space="preserve">1. </w:t>
      </w:r>
      <w:r w:rsidR="00C36529" w:rsidRPr="00F53ACB">
        <w:t>GENERAL INFORMATION</w:t>
      </w:r>
      <w:bookmarkEnd w:id="0"/>
    </w:p>
    <w:p w14:paraId="003EF442" w14:textId="53A332D1" w:rsidR="00710217" w:rsidRPr="00F53ACB" w:rsidRDefault="00710217" w:rsidP="00710217">
      <w:pPr>
        <w:autoSpaceDE w:val="0"/>
        <w:autoSpaceDN w:val="0"/>
        <w:adjustRightInd w:val="0"/>
        <w:spacing w:after="120" w:line="240" w:lineRule="auto"/>
        <w:jc w:val="both"/>
        <w:rPr>
          <w:rFonts w:cs="Times New Roman"/>
          <w:szCs w:val="24"/>
          <w:shd w:val="clear" w:color="auto" w:fill="FFFFFF"/>
          <w:lang w:val="en-GB"/>
        </w:rPr>
      </w:pPr>
    </w:p>
    <w:p w14:paraId="4E92CA8D" w14:textId="52550926" w:rsidR="00F33742" w:rsidRPr="00F53ACB" w:rsidRDefault="00C36529"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 xml:space="preserve">The University issues a final certificate </w:t>
      </w:r>
      <w:r w:rsidR="009313AA" w:rsidRPr="00F53ACB">
        <w:rPr>
          <w:rFonts w:cs="Times New Roman"/>
          <w:szCs w:val="24"/>
          <w:lang w:val="en-GB"/>
        </w:rPr>
        <w:t>(hereinafter: pre-degree certificate</w:t>
      </w:r>
      <w:r w:rsidR="009313AA" w:rsidRPr="00F53ACB">
        <w:rPr>
          <w:rStyle w:val="Lbjegyzet-hivatkozs"/>
          <w:rFonts w:cs="Times New Roman"/>
          <w:szCs w:val="24"/>
          <w:lang w:val="en-GB"/>
        </w:rPr>
        <w:footnoteReference w:id="1"/>
      </w:r>
      <w:r w:rsidR="009313AA" w:rsidRPr="00F53ACB">
        <w:rPr>
          <w:rFonts w:cs="Times New Roman"/>
          <w:szCs w:val="24"/>
          <w:lang w:val="en-GB"/>
        </w:rPr>
        <w:t xml:space="preserve">) </w:t>
      </w:r>
      <w:r w:rsidRPr="00F53ACB">
        <w:rPr>
          <w:rFonts w:cs="Times New Roman"/>
          <w:szCs w:val="24"/>
          <w:lang w:val="en-GB"/>
        </w:rPr>
        <w:t xml:space="preserve">to the student who has fulfilled the study and examination requirements and the required professional </w:t>
      </w:r>
      <w:r w:rsidR="009313AA" w:rsidRPr="00F53ACB">
        <w:rPr>
          <w:rFonts w:cs="Times New Roman"/>
          <w:szCs w:val="24"/>
          <w:lang w:val="en-GB"/>
        </w:rPr>
        <w:t>training -</w:t>
      </w:r>
      <w:r w:rsidRPr="00F53ACB">
        <w:rPr>
          <w:rFonts w:cs="Times New Roman"/>
          <w:szCs w:val="24"/>
          <w:lang w:val="en-GB"/>
        </w:rPr>
        <w:t xml:space="preserve"> except for passing the language </w:t>
      </w:r>
      <w:proofErr w:type="gramStart"/>
      <w:r w:rsidRPr="00F53ACB">
        <w:rPr>
          <w:rFonts w:cs="Times New Roman"/>
          <w:szCs w:val="24"/>
          <w:lang w:val="en-GB"/>
        </w:rPr>
        <w:t xml:space="preserve">exam, </w:t>
      </w:r>
      <w:r w:rsidR="009313AA" w:rsidRPr="00F53ACB">
        <w:rPr>
          <w:rFonts w:cs="Times New Roman"/>
          <w:szCs w:val="24"/>
          <w:lang w:val="en-GB"/>
        </w:rPr>
        <w:t>and</w:t>
      </w:r>
      <w:proofErr w:type="gramEnd"/>
      <w:r w:rsidR="009313AA" w:rsidRPr="00F53ACB">
        <w:rPr>
          <w:rFonts w:cs="Times New Roman"/>
          <w:szCs w:val="24"/>
          <w:lang w:val="en-GB"/>
        </w:rPr>
        <w:t xml:space="preserve"> completing the </w:t>
      </w:r>
      <w:r w:rsidRPr="00F53ACB">
        <w:rPr>
          <w:rFonts w:cs="Times New Roman"/>
          <w:szCs w:val="24"/>
          <w:lang w:val="en-GB"/>
        </w:rPr>
        <w:t>diploma thesis</w:t>
      </w:r>
      <w:r w:rsidR="009313AA" w:rsidRPr="00F53ACB">
        <w:rPr>
          <w:rFonts w:cs="Times New Roman"/>
          <w:szCs w:val="24"/>
          <w:lang w:val="en-GB"/>
        </w:rPr>
        <w:t xml:space="preserve"> -</w:t>
      </w:r>
      <w:r w:rsidRPr="00F53ACB">
        <w:rPr>
          <w:rFonts w:cs="Times New Roman"/>
          <w:szCs w:val="24"/>
          <w:lang w:val="en-GB"/>
        </w:rPr>
        <w:t xml:space="preserve"> and has obtained the required credits</w:t>
      </w:r>
      <w:r w:rsidR="009313AA" w:rsidRPr="00F53ACB">
        <w:rPr>
          <w:rFonts w:cs="Times New Roman"/>
          <w:szCs w:val="24"/>
          <w:lang w:val="en-GB"/>
        </w:rPr>
        <w:t xml:space="preserve"> stated</w:t>
      </w:r>
      <w:r w:rsidRPr="00F53ACB">
        <w:rPr>
          <w:rFonts w:cs="Times New Roman"/>
          <w:szCs w:val="24"/>
          <w:lang w:val="en-GB"/>
        </w:rPr>
        <w:t xml:space="preserve"> in the traini</w:t>
      </w:r>
      <w:r w:rsidR="009313AA" w:rsidRPr="00F53ACB">
        <w:rPr>
          <w:rFonts w:cs="Times New Roman"/>
          <w:szCs w:val="24"/>
          <w:lang w:val="en-GB"/>
        </w:rPr>
        <w:t>ng and out</w:t>
      </w:r>
      <w:r w:rsidR="00F33742" w:rsidRPr="00F53ACB">
        <w:rPr>
          <w:rFonts w:cs="Times New Roman"/>
          <w:szCs w:val="24"/>
          <w:lang w:val="en-GB"/>
        </w:rPr>
        <w:t>come</w:t>
      </w:r>
      <w:r w:rsidR="009313AA" w:rsidRPr="00F53ACB">
        <w:rPr>
          <w:rFonts w:cs="Times New Roman"/>
          <w:szCs w:val="24"/>
          <w:lang w:val="en-GB"/>
        </w:rPr>
        <w:t xml:space="preserve"> requirements</w:t>
      </w:r>
      <w:r w:rsidRPr="00F53ACB">
        <w:rPr>
          <w:rFonts w:cs="Times New Roman"/>
          <w:szCs w:val="24"/>
          <w:lang w:val="en-GB"/>
        </w:rPr>
        <w:t xml:space="preserve">. </w:t>
      </w:r>
      <w:r w:rsidR="00F33742" w:rsidRPr="00F53ACB">
        <w:rPr>
          <w:rFonts w:cs="Times New Roman"/>
          <w:szCs w:val="24"/>
          <w:lang w:val="en-GB"/>
        </w:rPr>
        <w:t xml:space="preserve">The pre-degree certificate </w:t>
      </w:r>
      <w:r w:rsidR="00085257" w:rsidRPr="00F53ACB">
        <w:rPr>
          <w:rFonts w:cs="Times New Roman"/>
          <w:szCs w:val="24"/>
          <w:lang w:val="en-GB"/>
        </w:rPr>
        <w:t>confirms</w:t>
      </w:r>
      <w:r w:rsidR="00F33742" w:rsidRPr="00F53ACB">
        <w:rPr>
          <w:rFonts w:cs="Times New Roman"/>
          <w:szCs w:val="24"/>
          <w:lang w:val="en-GB"/>
        </w:rPr>
        <w:t xml:space="preserve"> </w:t>
      </w:r>
      <w:r w:rsidR="00085257" w:rsidRPr="00F53ACB">
        <w:rPr>
          <w:rFonts w:cs="Times New Roman"/>
          <w:szCs w:val="24"/>
          <w:lang w:val="en-GB"/>
        </w:rPr>
        <w:t xml:space="preserve">without grades and evaluation </w:t>
      </w:r>
      <w:r w:rsidR="00F33742" w:rsidRPr="00F53ACB">
        <w:rPr>
          <w:rFonts w:cs="Times New Roman"/>
          <w:szCs w:val="24"/>
          <w:lang w:val="en-GB"/>
        </w:rPr>
        <w:t xml:space="preserve">that </w:t>
      </w:r>
      <w:r w:rsidR="00085257" w:rsidRPr="00F53ACB">
        <w:rPr>
          <w:rFonts w:cs="Times New Roman"/>
          <w:szCs w:val="24"/>
          <w:lang w:val="en-GB"/>
        </w:rPr>
        <w:t>the student has fulfilled all the study and examination requirements specified in the curriculum.</w:t>
      </w:r>
    </w:p>
    <w:p w14:paraId="4A1A08D1" w14:textId="77777777" w:rsidR="00F33742" w:rsidRPr="00F53ACB" w:rsidRDefault="00F33742" w:rsidP="00710217">
      <w:pPr>
        <w:autoSpaceDE w:val="0"/>
        <w:autoSpaceDN w:val="0"/>
        <w:adjustRightInd w:val="0"/>
        <w:spacing w:after="0" w:line="240" w:lineRule="auto"/>
        <w:jc w:val="both"/>
        <w:rPr>
          <w:rFonts w:cs="Times New Roman"/>
          <w:szCs w:val="24"/>
          <w:lang w:val="en-GB"/>
        </w:rPr>
      </w:pPr>
    </w:p>
    <w:p w14:paraId="63D12080" w14:textId="67092959" w:rsidR="00F33742" w:rsidRPr="00F53ACB" w:rsidRDefault="004950EE"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 xml:space="preserve">A student who has obtained the pre-degree certificate may take a final examination </w:t>
      </w:r>
      <w:proofErr w:type="gramStart"/>
      <w:r w:rsidRPr="00F53ACB">
        <w:rPr>
          <w:rFonts w:cs="Times New Roman"/>
          <w:szCs w:val="24"/>
          <w:lang w:val="en-GB"/>
        </w:rPr>
        <w:t>in order to</w:t>
      </w:r>
      <w:proofErr w:type="gramEnd"/>
      <w:r w:rsidRPr="00F53ACB">
        <w:rPr>
          <w:rFonts w:cs="Times New Roman"/>
          <w:szCs w:val="24"/>
          <w:lang w:val="en-GB"/>
        </w:rPr>
        <w:t xml:space="preserve"> obtain a diploma.</w:t>
      </w:r>
    </w:p>
    <w:p w14:paraId="12956BF9" w14:textId="77777777" w:rsidR="00C36529" w:rsidRPr="00F53ACB" w:rsidRDefault="00C36529" w:rsidP="00710217">
      <w:pPr>
        <w:autoSpaceDE w:val="0"/>
        <w:autoSpaceDN w:val="0"/>
        <w:adjustRightInd w:val="0"/>
        <w:spacing w:after="0" w:line="240" w:lineRule="auto"/>
        <w:jc w:val="both"/>
        <w:rPr>
          <w:rFonts w:cs="Times New Roman"/>
          <w:szCs w:val="24"/>
          <w:lang w:val="en-GB"/>
        </w:rPr>
      </w:pPr>
    </w:p>
    <w:p w14:paraId="33F8A740" w14:textId="09B1A226" w:rsidR="004950EE" w:rsidRPr="00F53ACB" w:rsidRDefault="004950EE"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 xml:space="preserve">Students starting their education in or after the academic year of 2012/13 the final examination may be taken </w:t>
      </w:r>
      <w:r w:rsidR="00FE73A0" w:rsidRPr="00F53ACB">
        <w:rPr>
          <w:rFonts w:cs="Times New Roman"/>
          <w:szCs w:val="24"/>
          <w:lang w:val="en-GB"/>
        </w:rPr>
        <w:t xml:space="preserve">within the framework of student status </w:t>
      </w:r>
      <w:r w:rsidRPr="00F53ACB">
        <w:rPr>
          <w:rFonts w:cs="Times New Roman"/>
          <w:szCs w:val="24"/>
          <w:lang w:val="en-GB"/>
        </w:rPr>
        <w:t>in the final examination period following the obtainment of the pre-degree certificate</w:t>
      </w:r>
      <w:r w:rsidR="00FD05D6" w:rsidRPr="00F53ACB">
        <w:rPr>
          <w:rFonts w:cs="Times New Roman"/>
          <w:szCs w:val="24"/>
          <w:lang w:val="en-GB"/>
        </w:rPr>
        <w:t xml:space="preserve">, and then within five calendar years after the termination of the student status. </w:t>
      </w:r>
      <w:r w:rsidRPr="00F53ACB">
        <w:rPr>
          <w:rFonts w:cs="Times New Roman"/>
          <w:szCs w:val="24"/>
          <w:lang w:val="en-GB"/>
        </w:rPr>
        <w:t xml:space="preserve">After the end of the fifth year </w:t>
      </w:r>
      <w:r w:rsidR="00FD05D6" w:rsidRPr="00F53ACB">
        <w:rPr>
          <w:rFonts w:cs="Times New Roman"/>
          <w:szCs w:val="24"/>
          <w:lang w:val="en-GB"/>
        </w:rPr>
        <w:t>of</w:t>
      </w:r>
      <w:r w:rsidRPr="00F53ACB">
        <w:rPr>
          <w:rFonts w:cs="Times New Roman"/>
          <w:szCs w:val="24"/>
          <w:lang w:val="en-GB"/>
        </w:rPr>
        <w:t xml:space="preserve"> the termination of the student</w:t>
      </w:r>
      <w:r w:rsidR="00FD05D6" w:rsidRPr="00F53ACB">
        <w:rPr>
          <w:rFonts w:cs="Times New Roman"/>
          <w:szCs w:val="24"/>
          <w:lang w:val="en-GB"/>
        </w:rPr>
        <w:t xml:space="preserve"> status</w:t>
      </w:r>
      <w:r w:rsidRPr="00F53ACB">
        <w:rPr>
          <w:rFonts w:cs="Times New Roman"/>
          <w:szCs w:val="24"/>
          <w:lang w:val="en-GB"/>
        </w:rPr>
        <w:t>, it is no longer possible to take a final exam.</w:t>
      </w:r>
    </w:p>
    <w:p w14:paraId="65351B56" w14:textId="77777777" w:rsidR="004950EE" w:rsidRPr="00F53ACB" w:rsidRDefault="004950EE" w:rsidP="00710217">
      <w:pPr>
        <w:autoSpaceDE w:val="0"/>
        <w:autoSpaceDN w:val="0"/>
        <w:adjustRightInd w:val="0"/>
        <w:spacing w:after="0" w:line="240" w:lineRule="auto"/>
        <w:jc w:val="both"/>
        <w:rPr>
          <w:rFonts w:cs="Times New Roman"/>
          <w:szCs w:val="24"/>
          <w:lang w:val="en-GB"/>
        </w:rPr>
      </w:pPr>
    </w:p>
    <w:p w14:paraId="5B3AD408" w14:textId="7C33C00C" w:rsidR="00FE73A0" w:rsidRPr="00F53ACB" w:rsidRDefault="00FE73A0"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 xml:space="preserve">Students who started their </w:t>
      </w:r>
      <w:r w:rsidR="002C4F29" w:rsidRPr="00F53ACB">
        <w:rPr>
          <w:rFonts w:cs="Times New Roman"/>
          <w:szCs w:val="24"/>
          <w:lang w:val="en-GB"/>
        </w:rPr>
        <w:t>education</w:t>
      </w:r>
      <w:r w:rsidRPr="00F53ACB">
        <w:rPr>
          <w:rFonts w:cs="Times New Roman"/>
          <w:szCs w:val="24"/>
          <w:lang w:val="en-GB"/>
        </w:rPr>
        <w:t xml:space="preserve"> before the academic year of 2012/13 the final examination can be taken within the framework of student status in the final examination period following the obtainment of the pre-degree certificate and after the termination of the student status</w:t>
      </w:r>
      <w:r w:rsidR="002C4F29" w:rsidRPr="00F53ACB">
        <w:rPr>
          <w:rFonts w:cs="Times New Roman"/>
          <w:szCs w:val="24"/>
          <w:lang w:val="en-GB"/>
        </w:rPr>
        <w:t xml:space="preserve"> the final examination may be taken without any deadline, in any examination period, according to the applicable training and outcome requirements.</w:t>
      </w:r>
    </w:p>
    <w:p w14:paraId="314FD711" w14:textId="77777777" w:rsidR="00FE73A0" w:rsidRPr="00F53ACB" w:rsidRDefault="00FE73A0" w:rsidP="00710217">
      <w:pPr>
        <w:autoSpaceDE w:val="0"/>
        <w:autoSpaceDN w:val="0"/>
        <w:adjustRightInd w:val="0"/>
        <w:spacing w:after="0" w:line="240" w:lineRule="auto"/>
        <w:jc w:val="both"/>
        <w:rPr>
          <w:rFonts w:cs="Times New Roman"/>
          <w:szCs w:val="24"/>
          <w:lang w:val="en-GB"/>
        </w:rPr>
      </w:pPr>
    </w:p>
    <w:p w14:paraId="11615DD4" w14:textId="61FA4C22" w:rsidR="00710217" w:rsidRPr="00F53ACB" w:rsidRDefault="00443B8F"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The final examination is the evaluation and assessment of the knowledge required for obtaining a degree in higher vocational education, initial- and master training, during which candidates must also prove that they can apply the acquired knowledge.</w:t>
      </w:r>
    </w:p>
    <w:p w14:paraId="11C252DD" w14:textId="77777777" w:rsidR="00443B8F" w:rsidRPr="00F53ACB" w:rsidRDefault="00443B8F" w:rsidP="00710217">
      <w:pPr>
        <w:autoSpaceDE w:val="0"/>
        <w:autoSpaceDN w:val="0"/>
        <w:adjustRightInd w:val="0"/>
        <w:spacing w:after="0" w:line="240" w:lineRule="auto"/>
        <w:jc w:val="both"/>
        <w:rPr>
          <w:rFonts w:cs="Times New Roman"/>
          <w:szCs w:val="24"/>
          <w:lang w:val="en-GB"/>
        </w:rPr>
      </w:pPr>
    </w:p>
    <w:p w14:paraId="66F1B070" w14:textId="4DC80F06" w:rsidR="00443B8F" w:rsidRPr="00F53ACB" w:rsidRDefault="00443B8F"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 xml:space="preserve">The pre-conditions for admission to the final exam </w:t>
      </w:r>
      <w:r w:rsidRPr="00F53ACB">
        <w:rPr>
          <w:rFonts w:cs="Times New Roman"/>
          <w:i/>
          <w:szCs w:val="24"/>
          <w:lang w:val="en-GB"/>
        </w:rPr>
        <w:t>in certain departments</w:t>
      </w:r>
      <w:r w:rsidRPr="00F53ACB">
        <w:rPr>
          <w:rFonts w:cs="Times New Roman"/>
          <w:szCs w:val="24"/>
          <w:lang w:val="en-GB"/>
        </w:rPr>
        <w:t xml:space="preserve"> of the University are:</w:t>
      </w:r>
    </w:p>
    <w:p w14:paraId="2363C848" w14:textId="77777777" w:rsidR="00710217" w:rsidRPr="00F53ACB" w:rsidRDefault="00710217" w:rsidP="00710217">
      <w:pPr>
        <w:autoSpaceDE w:val="0"/>
        <w:autoSpaceDN w:val="0"/>
        <w:adjustRightInd w:val="0"/>
        <w:spacing w:after="0" w:line="240" w:lineRule="auto"/>
        <w:jc w:val="both"/>
        <w:rPr>
          <w:rFonts w:cs="Times New Roman"/>
          <w:szCs w:val="24"/>
          <w:lang w:val="en-GB"/>
        </w:rPr>
      </w:pPr>
    </w:p>
    <w:p w14:paraId="32AA2784" w14:textId="33AF2365" w:rsidR="00DF6DC1" w:rsidRPr="00F53ACB" w:rsidRDefault="00A375E1" w:rsidP="00443B8F">
      <w:pPr>
        <w:pStyle w:val="Listaszerbekezds"/>
        <w:numPr>
          <w:ilvl w:val="0"/>
          <w:numId w:val="23"/>
        </w:numPr>
        <w:autoSpaceDE w:val="0"/>
        <w:autoSpaceDN w:val="0"/>
        <w:adjustRightInd w:val="0"/>
        <w:spacing w:after="0" w:line="240" w:lineRule="auto"/>
        <w:contextualSpacing w:val="0"/>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final certificate (</w:t>
      </w:r>
      <w:r w:rsidR="00443B8F" w:rsidRPr="00F53ACB">
        <w:rPr>
          <w:rFonts w:ascii="Times New Roman" w:hAnsi="Times New Roman" w:cs="Times New Roman"/>
          <w:sz w:val="24"/>
          <w:szCs w:val="24"/>
          <w:lang w:val="en-GB"/>
        </w:rPr>
        <w:t>pre-degree certificate),</w:t>
      </w:r>
    </w:p>
    <w:p w14:paraId="75C5FDC9" w14:textId="754460BF" w:rsidR="005D0361" w:rsidRPr="00F53ACB" w:rsidRDefault="00443B8F" w:rsidP="00443B8F">
      <w:pPr>
        <w:pStyle w:val="Listaszerbekezds"/>
        <w:numPr>
          <w:ilvl w:val="0"/>
          <w:numId w:val="23"/>
        </w:numPr>
        <w:autoSpaceDE w:val="0"/>
        <w:autoSpaceDN w:val="0"/>
        <w:adjustRightInd w:val="0"/>
        <w:spacing w:after="0" w:line="240" w:lineRule="auto"/>
        <w:contextualSpacing w:val="0"/>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 xml:space="preserve">submission of </w:t>
      </w:r>
      <w:r w:rsidR="00356BD1" w:rsidRPr="00F53ACB">
        <w:rPr>
          <w:rFonts w:ascii="Times New Roman" w:hAnsi="Times New Roman" w:cs="Times New Roman"/>
          <w:sz w:val="24"/>
          <w:szCs w:val="24"/>
          <w:lang w:val="en-GB"/>
        </w:rPr>
        <w:t>thesis</w:t>
      </w:r>
      <w:r w:rsidRPr="00F53ACB">
        <w:rPr>
          <w:rFonts w:ascii="Times New Roman" w:hAnsi="Times New Roman" w:cs="Times New Roman"/>
          <w:sz w:val="24"/>
          <w:szCs w:val="24"/>
          <w:lang w:val="en-GB"/>
        </w:rPr>
        <w:t xml:space="preserve"> by deadline</w:t>
      </w:r>
      <w:r w:rsidR="005D0361" w:rsidRPr="00F53ACB">
        <w:rPr>
          <w:rFonts w:ascii="Times New Roman" w:hAnsi="Times New Roman" w:cs="Times New Roman"/>
          <w:sz w:val="24"/>
          <w:szCs w:val="24"/>
          <w:lang w:val="en-GB"/>
        </w:rPr>
        <w:t>,</w:t>
      </w:r>
      <w:r w:rsidR="007E0358" w:rsidRPr="00F53ACB">
        <w:rPr>
          <w:rFonts w:ascii="Times New Roman" w:hAnsi="Times New Roman" w:cs="Times New Roman"/>
          <w:sz w:val="24"/>
          <w:szCs w:val="24"/>
          <w:lang w:val="en-GB"/>
        </w:rPr>
        <w:t xml:space="preserve"> </w:t>
      </w:r>
    </w:p>
    <w:p w14:paraId="38E0A353" w14:textId="050427F6" w:rsidR="00356BD1" w:rsidRPr="00F53ACB" w:rsidRDefault="00A375E1" w:rsidP="00356BD1">
      <w:pPr>
        <w:pStyle w:val="Listaszerbekezds"/>
        <w:numPr>
          <w:ilvl w:val="0"/>
          <w:numId w:val="23"/>
        </w:numPr>
        <w:autoSpaceDE w:val="0"/>
        <w:autoSpaceDN w:val="0"/>
        <w:adjustRightInd w:val="0"/>
        <w:spacing w:after="0" w:line="240" w:lineRule="auto"/>
        <w:contextualSpacing w:val="0"/>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assessment of the diploma work</w:t>
      </w:r>
      <w:r w:rsidR="00356BD1" w:rsidRPr="00F53ACB">
        <w:rPr>
          <w:rFonts w:ascii="Times New Roman" w:hAnsi="Times New Roman" w:cs="Times New Roman"/>
          <w:sz w:val="24"/>
          <w:szCs w:val="24"/>
          <w:lang w:val="en-GB"/>
        </w:rPr>
        <w:t xml:space="preserve"> according to § 96 of the Study and Examination Regulations (hereinafter TVSZ) and the Károly Róbert </w:t>
      </w:r>
      <w:r w:rsidR="00126C6A">
        <w:rPr>
          <w:rFonts w:ascii="Times New Roman" w:hAnsi="Times New Roman" w:cs="Times New Roman"/>
          <w:sz w:val="24"/>
          <w:szCs w:val="24"/>
          <w:lang w:val="en-GB"/>
        </w:rPr>
        <w:t>Campus (hereinafter KRC) thesis/diploma thesis/</w:t>
      </w:r>
      <w:r w:rsidR="00356BD1" w:rsidRPr="00F53ACB">
        <w:rPr>
          <w:rFonts w:ascii="Times New Roman" w:hAnsi="Times New Roman" w:cs="Times New Roman"/>
          <w:sz w:val="24"/>
          <w:szCs w:val="24"/>
          <w:lang w:val="en-GB"/>
        </w:rPr>
        <w:t xml:space="preserve">portfolio preparation guide, with at least a </w:t>
      </w:r>
      <w:r w:rsidRPr="00F53ACB">
        <w:rPr>
          <w:rFonts w:ascii="Times New Roman" w:hAnsi="Times New Roman" w:cs="Times New Roman"/>
          <w:sz w:val="24"/>
          <w:szCs w:val="24"/>
          <w:lang w:val="en-GB"/>
        </w:rPr>
        <w:t>pass (2)</w:t>
      </w:r>
      <w:r w:rsidR="00356BD1" w:rsidRPr="00F53ACB">
        <w:rPr>
          <w:rFonts w:ascii="Times New Roman" w:hAnsi="Times New Roman" w:cs="Times New Roman"/>
          <w:sz w:val="24"/>
          <w:szCs w:val="24"/>
          <w:lang w:val="en-GB"/>
        </w:rPr>
        <w:t xml:space="preserve"> grade</w:t>
      </w:r>
      <w:r w:rsidRPr="00F53ACB">
        <w:rPr>
          <w:rFonts w:ascii="Times New Roman" w:hAnsi="Times New Roman" w:cs="Times New Roman"/>
          <w:sz w:val="24"/>
          <w:szCs w:val="24"/>
          <w:lang w:val="en-GB"/>
        </w:rPr>
        <w:t>.</w:t>
      </w:r>
    </w:p>
    <w:p w14:paraId="4C0D67E7" w14:textId="1B73101C" w:rsidR="00DF6DC1" w:rsidRPr="00F53ACB" w:rsidRDefault="00A375E1" w:rsidP="003161DE">
      <w:pPr>
        <w:pStyle w:val="Listaszerbekezds"/>
        <w:numPr>
          <w:ilvl w:val="0"/>
          <w:numId w:val="23"/>
        </w:numPr>
        <w:tabs>
          <w:tab w:val="left" w:pos="0"/>
        </w:tabs>
        <w:autoSpaceDE w:val="0"/>
        <w:autoSpaceDN w:val="0"/>
        <w:spacing w:after="0" w:line="240" w:lineRule="auto"/>
        <w:contextualSpacing w:val="0"/>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the student does not owe any fees or charges including but not limited to</w:t>
      </w:r>
      <w:r w:rsidR="003161DE" w:rsidRPr="00F53ACB">
        <w:rPr>
          <w:rFonts w:ascii="Times New Roman" w:hAnsi="Times New Roman" w:cs="Times New Roman"/>
          <w:sz w:val="24"/>
          <w:szCs w:val="24"/>
          <w:lang w:val="en-GB"/>
        </w:rPr>
        <w:t xml:space="preserve"> tuition fees, compensation fees, and has handed over the inventory items of the University, including items borrowed from the library.</w:t>
      </w:r>
    </w:p>
    <w:p w14:paraId="1F437B19" w14:textId="77777777" w:rsidR="00710217" w:rsidRPr="00F53ACB" w:rsidRDefault="00710217" w:rsidP="00710217">
      <w:pPr>
        <w:autoSpaceDE w:val="0"/>
        <w:autoSpaceDN w:val="0"/>
        <w:adjustRightInd w:val="0"/>
        <w:spacing w:after="0" w:line="240" w:lineRule="auto"/>
        <w:jc w:val="both"/>
        <w:rPr>
          <w:rFonts w:cs="Times New Roman"/>
          <w:szCs w:val="24"/>
          <w:lang w:val="en-GB"/>
        </w:rPr>
      </w:pPr>
    </w:p>
    <w:p w14:paraId="3957E382" w14:textId="786D4A34" w:rsidR="00DF6DC1" w:rsidRPr="00F53ACB" w:rsidRDefault="000F61F7"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Students must take separate final exams for each major, unless otherwise provided by law</w:t>
      </w:r>
      <w:r w:rsidR="00DF6DC1" w:rsidRPr="00F53ACB">
        <w:rPr>
          <w:rFonts w:cs="Times New Roman"/>
          <w:szCs w:val="24"/>
          <w:lang w:val="en-GB"/>
        </w:rPr>
        <w:t>.</w:t>
      </w:r>
    </w:p>
    <w:p w14:paraId="0C713231" w14:textId="77777777" w:rsidR="005B4B10" w:rsidRPr="00F53ACB" w:rsidRDefault="005B4B10" w:rsidP="00710217">
      <w:pPr>
        <w:autoSpaceDE w:val="0"/>
        <w:autoSpaceDN w:val="0"/>
        <w:adjustRightInd w:val="0"/>
        <w:spacing w:after="0" w:line="240" w:lineRule="auto"/>
        <w:jc w:val="both"/>
        <w:rPr>
          <w:rFonts w:cs="Times New Roman"/>
          <w:szCs w:val="24"/>
          <w:lang w:val="en-GB"/>
        </w:rPr>
      </w:pPr>
    </w:p>
    <w:p w14:paraId="7BBFBCDA" w14:textId="60A7B4EB" w:rsidR="00DF6DC1" w:rsidRPr="00F53ACB" w:rsidRDefault="000F61F7"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The final exam consists of</w:t>
      </w:r>
      <w:r w:rsidR="00DF6DC1" w:rsidRPr="00F53ACB">
        <w:rPr>
          <w:rFonts w:cs="Times New Roman"/>
          <w:szCs w:val="24"/>
          <w:lang w:val="en-GB"/>
        </w:rPr>
        <w:t>:</w:t>
      </w:r>
    </w:p>
    <w:p w14:paraId="40CC6A6B" w14:textId="77777777" w:rsidR="00715445" w:rsidRPr="00F53ACB" w:rsidRDefault="00715445" w:rsidP="00710217">
      <w:pPr>
        <w:autoSpaceDE w:val="0"/>
        <w:autoSpaceDN w:val="0"/>
        <w:adjustRightInd w:val="0"/>
        <w:spacing w:after="0" w:line="240" w:lineRule="auto"/>
        <w:jc w:val="both"/>
        <w:rPr>
          <w:rFonts w:cs="Times New Roman"/>
          <w:szCs w:val="24"/>
          <w:lang w:val="en-GB"/>
        </w:rPr>
      </w:pPr>
    </w:p>
    <w:p w14:paraId="05BCF41B" w14:textId="1CD48027" w:rsidR="00DF6DC1" w:rsidRPr="00F53ACB" w:rsidRDefault="000F61F7" w:rsidP="00544BDC">
      <w:pPr>
        <w:pStyle w:val="Listaszerbekezds"/>
        <w:numPr>
          <w:ilvl w:val="0"/>
          <w:numId w:val="22"/>
        </w:numPr>
        <w:autoSpaceDE w:val="0"/>
        <w:autoSpaceDN w:val="0"/>
        <w:adjustRightInd w:val="0"/>
        <w:spacing w:after="0" w:line="240" w:lineRule="auto"/>
        <w:contextualSpacing w:val="0"/>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a complex</w:t>
      </w:r>
      <w:r w:rsidR="00DF6DC1" w:rsidRPr="00F53ACB">
        <w:rPr>
          <w:rFonts w:ascii="Times New Roman" w:hAnsi="Times New Roman" w:cs="Times New Roman"/>
          <w:sz w:val="24"/>
          <w:szCs w:val="24"/>
          <w:lang w:val="en-GB"/>
        </w:rPr>
        <w:t xml:space="preserve"> </w:t>
      </w:r>
      <w:r w:rsidRPr="00F53ACB">
        <w:rPr>
          <w:rFonts w:ascii="Times New Roman" w:hAnsi="Times New Roman" w:cs="Times New Roman"/>
          <w:sz w:val="24"/>
          <w:szCs w:val="24"/>
          <w:lang w:val="en-GB"/>
        </w:rPr>
        <w:t>oral exam</w:t>
      </w:r>
      <w:r w:rsidR="00DF6DC1" w:rsidRPr="00F53ACB">
        <w:rPr>
          <w:rFonts w:ascii="Times New Roman" w:hAnsi="Times New Roman" w:cs="Times New Roman"/>
          <w:sz w:val="24"/>
          <w:szCs w:val="24"/>
          <w:lang w:val="en-GB"/>
        </w:rPr>
        <w:t xml:space="preserve">; </w:t>
      </w:r>
      <w:r w:rsidRPr="00F53ACB">
        <w:rPr>
          <w:rFonts w:ascii="Times New Roman" w:hAnsi="Times New Roman" w:cs="Times New Roman"/>
          <w:sz w:val="24"/>
          <w:szCs w:val="24"/>
          <w:lang w:val="en-GB"/>
        </w:rPr>
        <w:t>and</w:t>
      </w:r>
      <w:r w:rsidR="00DF6DC1" w:rsidRPr="00F53ACB">
        <w:rPr>
          <w:rFonts w:ascii="Times New Roman" w:hAnsi="Times New Roman" w:cs="Times New Roman"/>
          <w:sz w:val="24"/>
          <w:szCs w:val="24"/>
          <w:lang w:val="en-GB"/>
        </w:rPr>
        <w:t xml:space="preserve"> </w:t>
      </w:r>
    </w:p>
    <w:p w14:paraId="78DBC6A3" w14:textId="5BAEEC2F" w:rsidR="00DF6DC1" w:rsidRPr="00F53ACB" w:rsidRDefault="000F61F7" w:rsidP="00544BDC">
      <w:pPr>
        <w:pStyle w:val="Listaszerbekezds"/>
        <w:numPr>
          <w:ilvl w:val="0"/>
          <w:numId w:val="22"/>
        </w:numPr>
        <w:autoSpaceDE w:val="0"/>
        <w:autoSpaceDN w:val="0"/>
        <w:adjustRightInd w:val="0"/>
        <w:spacing w:after="0" w:line="240" w:lineRule="auto"/>
        <w:contextualSpacing w:val="0"/>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the defence of the diploma work/thesis/portfolio</w:t>
      </w:r>
      <w:r w:rsidR="00DF6DC1" w:rsidRPr="00F53ACB">
        <w:rPr>
          <w:rFonts w:ascii="Times New Roman" w:hAnsi="Times New Roman" w:cs="Times New Roman"/>
          <w:sz w:val="24"/>
          <w:szCs w:val="24"/>
          <w:lang w:val="en-GB"/>
        </w:rPr>
        <w:t>.</w:t>
      </w:r>
    </w:p>
    <w:p w14:paraId="06420090" w14:textId="77777777" w:rsidR="00710217" w:rsidRPr="00F53ACB" w:rsidRDefault="00710217" w:rsidP="00710217">
      <w:pPr>
        <w:autoSpaceDE w:val="0"/>
        <w:autoSpaceDN w:val="0"/>
        <w:adjustRightInd w:val="0"/>
        <w:spacing w:after="0" w:line="240" w:lineRule="auto"/>
        <w:jc w:val="both"/>
        <w:rPr>
          <w:rFonts w:cs="Times New Roman"/>
          <w:szCs w:val="24"/>
          <w:lang w:val="en-GB"/>
        </w:rPr>
      </w:pPr>
    </w:p>
    <w:p w14:paraId="577A139C" w14:textId="77777777" w:rsidR="00EC3E6B" w:rsidRPr="00F53ACB" w:rsidRDefault="00EC3E6B" w:rsidP="00710217">
      <w:pPr>
        <w:autoSpaceDE w:val="0"/>
        <w:autoSpaceDN w:val="0"/>
        <w:adjustRightInd w:val="0"/>
        <w:spacing w:after="0" w:line="240" w:lineRule="auto"/>
        <w:jc w:val="both"/>
        <w:rPr>
          <w:rFonts w:cs="Times New Roman"/>
          <w:szCs w:val="24"/>
          <w:lang w:val="en-GB"/>
        </w:rPr>
      </w:pPr>
    </w:p>
    <w:p w14:paraId="014F19DF" w14:textId="6914A729" w:rsidR="00EC3E6B" w:rsidRPr="00F53ACB" w:rsidRDefault="00EC3E6B"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lastRenderedPageBreak/>
        <w:t>At Károly Róbert Campus the complex oral exam, which is part of the final exam, takes place at the same time as the defence of the diploma work/thesis/portfolio. The final exam can be taken during the final exam period determined by the schedule of the academic year. The final exam must be taken before a committee.</w:t>
      </w:r>
    </w:p>
    <w:p w14:paraId="52A03D74" w14:textId="77777777" w:rsidR="00EC3E6B" w:rsidRPr="00F53ACB" w:rsidRDefault="00EC3E6B" w:rsidP="00710217">
      <w:pPr>
        <w:autoSpaceDE w:val="0"/>
        <w:autoSpaceDN w:val="0"/>
        <w:adjustRightInd w:val="0"/>
        <w:spacing w:after="0" w:line="240" w:lineRule="auto"/>
        <w:jc w:val="both"/>
        <w:rPr>
          <w:rFonts w:cs="Times New Roman"/>
          <w:szCs w:val="24"/>
          <w:lang w:val="en-GB"/>
        </w:rPr>
      </w:pPr>
    </w:p>
    <w:p w14:paraId="74A3FB81" w14:textId="77777777" w:rsidR="00EC3E6B" w:rsidRPr="00F53ACB" w:rsidRDefault="00EC3E6B" w:rsidP="00710217">
      <w:pPr>
        <w:autoSpaceDE w:val="0"/>
        <w:autoSpaceDN w:val="0"/>
        <w:adjustRightInd w:val="0"/>
        <w:spacing w:after="0" w:line="240" w:lineRule="auto"/>
        <w:jc w:val="both"/>
        <w:rPr>
          <w:rFonts w:cs="Times New Roman"/>
          <w:szCs w:val="24"/>
          <w:lang w:val="en-GB"/>
        </w:rPr>
      </w:pPr>
    </w:p>
    <w:p w14:paraId="686262E1" w14:textId="247EF0C2" w:rsidR="00EC3E6B" w:rsidRPr="00F53ACB" w:rsidRDefault="00EC3E6B"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Re</w:t>
      </w:r>
      <w:r w:rsidR="00CF5509" w:rsidRPr="00F53ACB">
        <w:rPr>
          <w:rFonts w:cs="Times New Roman"/>
          <w:szCs w:val="24"/>
          <w:lang w:val="en-GB"/>
        </w:rPr>
        <w:t>port</w:t>
      </w:r>
      <w:r w:rsidRPr="00F53ACB">
        <w:rPr>
          <w:rFonts w:cs="Times New Roman"/>
          <w:szCs w:val="24"/>
          <w:lang w:val="en-GB"/>
        </w:rPr>
        <w:t xml:space="preserve">s must be </w:t>
      </w:r>
      <w:r w:rsidR="00CF5509" w:rsidRPr="00F53ACB">
        <w:rPr>
          <w:rFonts w:cs="Times New Roman"/>
          <w:szCs w:val="24"/>
          <w:lang w:val="en-GB"/>
        </w:rPr>
        <w:t>prepared</w:t>
      </w:r>
      <w:r w:rsidRPr="00F53ACB">
        <w:rPr>
          <w:rFonts w:cs="Times New Roman"/>
          <w:szCs w:val="24"/>
          <w:lang w:val="en-GB"/>
        </w:rPr>
        <w:t xml:space="preserve"> of the final examination, with the content pursuant to </w:t>
      </w:r>
      <w:proofErr w:type="spellStart"/>
      <w:r w:rsidRPr="00F53ACB">
        <w:rPr>
          <w:rFonts w:cs="Times New Roman"/>
          <w:szCs w:val="24"/>
          <w:lang w:val="en-GB"/>
        </w:rPr>
        <w:t>Nftv</w:t>
      </w:r>
      <w:proofErr w:type="spellEnd"/>
      <w:r w:rsidRPr="00F53ACB">
        <w:rPr>
          <w:rFonts w:cs="Times New Roman"/>
          <w:szCs w:val="24"/>
          <w:lang w:val="en-GB"/>
        </w:rPr>
        <w:t xml:space="preserve">. </w:t>
      </w:r>
      <w:proofErr w:type="spellStart"/>
      <w:r w:rsidRPr="00F53ACB">
        <w:rPr>
          <w:rFonts w:cs="Times New Roman"/>
          <w:szCs w:val="24"/>
          <w:lang w:val="en-GB"/>
        </w:rPr>
        <w:t>Vhr</w:t>
      </w:r>
      <w:proofErr w:type="spellEnd"/>
      <w:r w:rsidRPr="00F53ACB">
        <w:rPr>
          <w:rFonts w:cs="Times New Roman"/>
          <w:szCs w:val="24"/>
          <w:lang w:val="en-GB"/>
        </w:rPr>
        <w:t>. § 42 (3)</w:t>
      </w:r>
      <w:r w:rsidR="00486F1B" w:rsidRPr="00F53ACB">
        <w:rPr>
          <w:rFonts w:cs="Times New Roman"/>
          <w:szCs w:val="24"/>
          <w:lang w:val="en-GB"/>
        </w:rPr>
        <w:t>.</w:t>
      </w:r>
      <w:r w:rsidRPr="00F53ACB">
        <w:rPr>
          <w:rFonts w:cs="Times New Roman"/>
          <w:szCs w:val="24"/>
          <w:lang w:val="en-GB"/>
        </w:rPr>
        <w:t xml:space="preserve"> </w:t>
      </w:r>
      <w:r w:rsidR="00486F1B" w:rsidRPr="00F53ACB">
        <w:rPr>
          <w:rFonts w:cs="Times New Roman"/>
          <w:szCs w:val="24"/>
          <w:lang w:val="en-GB"/>
        </w:rPr>
        <w:t xml:space="preserve">The </w:t>
      </w:r>
      <w:r w:rsidR="00CF5509" w:rsidRPr="00F53ACB">
        <w:rPr>
          <w:rFonts w:cs="Times New Roman"/>
          <w:szCs w:val="24"/>
          <w:lang w:val="en-GB"/>
        </w:rPr>
        <w:t>report</w:t>
      </w:r>
      <w:r w:rsidR="00486F1B" w:rsidRPr="00F53ACB">
        <w:rPr>
          <w:rFonts w:cs="Times New Roman"/>
          <w:szCs w:val="24"/>
          <w:lang w:val="en-GB"/>
        </w:rPr>
        <w:t>s are</w:t>
      </w:r>
      <w:r w:rsidRPr="00F53ACB">
        <w:rPr>
          <w:rFonts w:cs="Times New Roman"/>
          <w:szCs w:val="24"/>
          <w:lang w:val="en-GB"/>
        </w:rPr>
        <w:t xml:space="preserve"> signed by the chairman and the members of the final examination committee. The results of the final exam must be recorded in </w:t>
      </w:r>
      <w:proofErr w:type="spellStart"/>
      <w:r w:rsidRPr="00F53ACB">
        <w:rPr>
          <w:rFonts w:cs="Times New Roman"/>
          <w:szCs w:val="24"/>
          <w:lang w:val="en-GB"/>
        </w:rPr>
        <w:t>Neptun</w:t>
      </w:r>
      <w:proofErr w:type="spellEnd"/>
      <w:r w:rsidRPr="00F53ACB">
        <w:rPr>
          <w:rFonts w:cs="Times New Roman"/>
          <w:szCs w:val="24"/>
          <w:lang w:val="en-GB"/>
        </w:rPr>
        <w:t xml:space="preserve"> TR.</w:t>
      </w:r>
    </w:p>
    <w:p w14:paraId="5B3DB07A" w14:textId="77777777" w:rsidR="00610826" w:rsidRPr="00F53ACB" w:rsidRDefault="00610826" w:rsidP="00710217">
      <w:pPr>
        <w:tabs>
          <w:tab w:val="left" w:pos="0"/>
        </w:tabs>
        <w:autoSpaceDE w:val="0"/>
        <w:autoSpaceDN w:val="0"/>
        <w:spacing w:after="0" w:line="240" w:lineRule="auto"/>
        <w:jc w:val="both"/>
        <w:rPr>
          <w:rFonts w:cs="Times New Roman"/>
          <w:szCs w:val="24"/>
          <w:lang w:val="en-GB"/>
        </w:rPr>
      </w:pPr>
    </w:p>
    <w:p w14:paraId="19FC1850" w14:textId="77777777" w:rsidR="00565620" w:rsidRPr="00F53ACB" w:rsidRDefault="00565620" w:rsidP="00710217">
      <w:pPr>
        <w:spacing w:after="0" w:line="240" w:lineRule="auto"/>
        <w:jc w:val="both"/>
        <w:rPr>
          <w:rFonts w:cs="Times New Roman"/>
          <w:szCs w:val="24"/>
          <w:lang w:val="en-GB"/>
        </w:rPr>
      </w:pPr>
    </w:p>
    <w:p w14:paraId="45477BB6" w14:textId="2FFFD1F3" w:rsidR="00DF6DC1" w:rsidRPr="00B9279D" w:rsidRDefault="000F51F5" w:rsidP="00B9279D">
      <w:pPr>
        <w:pStyle w:val="Cmsor1"/>
      </w:pPr>
      <w:bookmarkStart w:id="1" w:name="_Toc68621976"/>
      <w:r w:rsidRPr="00B9279D">
        <w:t>FINAL EXAMINATION COMMITTEE</w:t>
      </w:r>
      <w:bookmarkEnd w:id="1"/>
    </w:p>
    <w:p w14:paraId="6261D027" w14:textId="042623A2" w:rsidR="00DF6DC1" w:rsidRPr="00F53ACB" w:rsidRDefault="00DF6DC1" w:rsidP="00710217">
      <w:pPr>
        <w:spacing w:after="0" w:line="240" w:lineRule="auto"/>
        <w:jc w:val="center"/>
        <w:rPr>
          <w:rFonts w:cs="Times New Roman"/>
          <w:b/>
          <w:bCs/>
          <w:sz w:val="32"/>
          <w:szCs w:val="32"/>
          <w:lang w:val="en-GB"/>
        </w:rPr>
      </w:pPr>
    </w:p>
    <w:p w14:paraId="344775C1" w14:textId="55E4DB8F" w:rsidR="006C35AF" w:rsidRPr="00F53ACB" w:rsidRDefault="006C35AF"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A</w:t>
      </w:r>
      <w:r w:rsidR="005C3AED" w:rsidRPr="00F53ACB">
        <w:rPr>
          <w:rFonts w:cs="Times New Roman"/>
          <w:szCs w:val="24"/>
          <w:lang w:val="en-GB"/>
        </w:rPr>
        <w:t>t</w:t>
      </w:r>
      <w:r w:rsidRPr="00F53ACB">
        <w:rPr>
          <w:rFonts w:cs="Times New Roman"/>
          <w:szCs w:val="24"/>
          <w:lang w:val="en-GB"/>
        </w:rPr>
        <w:t xml:space="preserve"> Károly Róbert </w:t>
      </w:r>
      <w:r w:rsidR="00A56F12" w:rsidRPr="00F53ACB">
        <w:rPr>
          <w:rFonts w:cs="Times New Roman"/>
          <w:szCs w:val="24"/>
          <w:lang w:val="en-GB"/>
        </w:rPr>
        <w:t>Campus</w:t>
      </w:r>
      <w:r w:rsidRPr="00F53ACB">
        <w:rPr>
          <w:rFonts w:cs="Times New Roman"/>
          <w:szCs w:val="24"/>
          <w:lang w:val="en-GB"/>
        </w:rPr>
        <w:t xml:space="preserve"> </w:t>
      </w:r>
      <w:r w:rsidR="005C3AED" w:rsidRPr="00F53ACB">
        <w:rPr>
          <w:rFonts w:cs="Times New Roman"/>
          <w:szCs w:val="24"/>
          <w:lang w:val="en-GB"/>
        </w:rPr>
        <w:t>the final examination committees are set up by the Deputy Director General of the campus in cooperation with the institute providing the given specialization</w:t>
      </w:r>
      <w:r w:rsidR="005B4B10" w:rsidRPr="00F53ACB">
        <w:rPr>
          <w:rFonts w:cs="Times New Roman"/>
          <w:szCs w:val="24"/>
          <w:lang w:val="en-GB"/>
        </w:rPr>
        <w:t xml:space="preserve"> </w:t>
      </w:r>
      <w:r w:rsidR="005C3AED" w:rsidRPr="00F53ACB">
        <w:rPr>
          <w:rFonts w:cs="Times New Roman"/>
          <w:szCs w:val="24"/>
          <w:lang w:val="en-GB"/>
        </w:rPr>
        <w:t>in harmony with the following:</w:t>
      </w:r>
    </w:p>
    <w:p w14:paraId="57F25BC7" w14:textId="12D099A0" w:rsidR="005C3AED" w:rsidRPr="00F53ACB" w:rsidRDefault="005C3AED" w:rsidP="005C3AED">
      <w:pPr>
        <w:pStyle w:val="Listaszerbekezds"/>
        <w:numPr>
          <w:ilvl w:val="0"/>
          <w:numId w:val="25"/>
        </w:numPr>
        <w:autoSpaceDE w:val="0"/>
        <w:autoSpaceDN w:val="0"/>
        <w:adjustRightInd w:val="0"/>
        <w:spacing w:after="0" w:line="240" w:lineRule="auto"/>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 xml:space="preserve">The committees for the given final examination period are compiled on the basis of the list of students who have registered for the final examination </w:t>
      </w:r>
      <w:r w:rsidRPr="00F53ACB">
        <w:rPr>
          <w:rFonts w:ascii="Times New Roman" w:hAnsi="Times New Roman" w:cs="Times New Roman"/>
          <w:i/>
          <w:sz w:val="24"/>
          <w:szCs w:val="24"/>
          <w:lang w:val="en-GB"/>
        </w:rPr>
        <w:t xml:space="preserve">sent by the Campus </w:t>
      </w:r>
      <w:r w:rsidR="004A2A6F">
        <w:rPr>
          <w:rFonts w:ascii="Times New Roman" w:hAnsi="Times New Roman" w:cs="Times New Roman"/>
          <w:i/>
          <w:sz w:val="24"/>
          <w:szCs w:val="24"/>
          <w:lang w:val="en-GB"/>
        </w:rPr>
        <w:t>Registrars</w:t>
      </w:r>
      <w:r w:rsidRPr="00F53ACB">
        <w:rPr>
          <w:rFonts w:ascii="Times New Roman" w:hAnsi="Times New Roman" w:cs="Times New Roman"/>
          <w:i/>
          <w:sz w:val="24"/>
          <w:szCs w:val="24"/>
          <w:lang w:val="en-GB"/>
        </w:rPr>
        <w:t xml:space="preserve"> Department </w:t>
      </w:r>
      <w:r w:rsidRPr="00F53ACB">
        <w:rPr>
          <w:rFonts w:ascii="Times New Roman" w:hAnsi="Times New Roman" w:cs="Times New Roman"/>
          <w:sz w:val="24"/>
          <w:szCs w:val="24"/>
          <w:lang w:val="en-GB"/>
        </w:rPr>
        <w:t xml:space="preserve">(supplemented with full student data, </w:t>
      </w:r>
      <w:proofErr w:type="gramStart"/>
      <w:r w:rsidRPr="00F53ACB">
        <w:rPr>
          <w:rFonts w:ascii="Times New Roman" w:hAnsi="Times New Roman" w:cs="Times New Roman"/>
          <w:sz w:val="24"/>
          <w:szCs w:val="24"/>
          <w:lang w:val="en-GB"/>
        </w:rPr>
        <w:t>e.g.</w:t>
      </w:r>
      <w:proofErr w:type="gramEnd"/>
      <w:r w:rsidRPr="00F53ACB">
        <w:rPr>
          <w:rFonts w:ascii="Times New Roman" w:hAnsi="Times New Roman" w:cs="Times New Roman"/>
          <w:sz w:val="24"/>
          <w:szCs w:val="24"/>
          <w:lang w:val="en-GB"/>
        </w:rPr>
        <w:t xml:space="preserve"> major, specialization) and who have uploaded a diploma work/thesis/portfolio into NEPTUN TR.</w:t>
      </w:r>
    </w:p>
    <w:p w14:paraId="5D7B5C9B" w14:textId="610F45CF" w:rsidR="00DF6DC1" w:rsidRPr="00F53ACB" w:rsidRDefault="006701F8" w:rsidP="006701F8">
      <w:pPr>
        <w:pStyle w:val="Listaszerbekezds"/>
        <w:numPr>
          <w:ilvl w:val="0"/>
          <w:numId w:val="25"/>
        </w:numPr>
        <w:autoSpaceDE w:val="0"/>
        <w:autoSpaceDN w:val="0"/>
        <w:adjustRightInd w:val="0"/>
        <w:spacing w:after="0" w:line="240" w:lineRule="auto"/>
        <w:jc w:val="both"/>
        <w:rPr>
          <w:rFonts w:cs="Times New Roman"/>
          <w:szCs w:val="24"/>
          <w:lang w:val="en-GB"/>
        </w:rPr>
      </w:pPr>
      <w:r w:rsidRPr="00F53ACB">
        <w:rPr>
          <w:rFonts w:ascii="Times New Roman" w:hAnsi="Times New Roman" w:cs="Times New Roman"/>
          <w:sz w:val="24"/>
          <w:szCs w:val="24"/>
          <w:lang w:val="en-GB"/>
        </w:rPr>
        <w:t>The chairman or vice-chairman of the final examination committee may be a university professor, professor emeritus, university associate professor, college professor, college associate professor or an external professional with a scientific degree.</w:t>
      </w:r>
    </w:p>
    <w:p w14:paraId="6B2BC399" w14:textId="12E51022" w:rsidR="006701F8" w:rsidRPr="00F53ACB" w:rsidRDefault="006701F8" w:rsidP="006701F8">
      <w:pPr>
        <w:pStyle w:val="Listaszerbekezds"/>
        <w:numPr>
          <w:ilvl w:val="0"/>
          <w:numId w:val="25"/>
        </w:numPr>
        <w:autoSpaceDE w:val="0"/>
        <w:autoSpaceDN w:val="0"/>
        <w:adjustRightInd w:val="0"/>
        <w:spacing w:after="0" w:line="240" w:lineRule="auto"/>
        <w:jc w:val="both"/>
        <w:rPr>
          <w:rFonts w:cs="Times New Roman"/>
          <w:szCs w:val="24"/>
          <w:lang w:val="en-GB"/>
        </w:rPr>
      </w:pPr>
      <w:r w:rsidRPr="00F53ACB">
        <w:rPr>
          <w:rFonts w:ascii="Times New Roman" w:hAnsi="Times New Roman" w:cs="Times New Roman"/>
          <w:sz w:val="24"/>
          <w:szCs w:val="24"/>
          <w:lang w:val="en-GB"/>
        </w:rPr>
        <w:t xml:space="preserve">The committee consists of lecturers and researchers of the University and professionals who are not employed by the University. The final examination committee has a minimum of two and a maximum of 5 members in addition to the chairman. At least one member of the committee must be a university or college professor or a university or college associate professor, and at least one of its members is not employed by the University or does not participate in the teaching of the given program. The committee is supplemented by a secretary (administrator), who can also be a voting member of the committee. </w:t>
      </w:r>
    </w:p>
    <w:p w14:paraId="7079B1A0" w14:textId="3E9A0261" w:rsidR="00DF6DC1" w:rsidRPr="00F53ACB" w:rsidRDefault="00CF5509" w:rsidP="00CF5509">
      <w:pPr>
        <w:pStyle w:val="Listaszerbekezds"/>
        <w:numPr>
          <w:ilvl w:val="0"/>
          <w:numId w:val="25"/>
        </w:numPr>
        <w:autoSpaceDE w:val="0"/>
        <w:autoSpaceDN w:val="0"/>
        <w:adjustRightInd w:val="0"/>
        <w:spacing w:after="0" w:line="240" w:lineRule="auto"/>
        <w:jc w:val="both"/>
        <w:rPr>
          <w:rFonts w:cs="Times New Roman"/>
          <w:szCs w:val="24"/>
          <w:lang w:val="en-GB"/>
        </w:rPr>
      </w:pPr>
      <w:r w:rsidRPr="00F53ACB">
        <w:rPr>
          <w:rFonts w:ascii="Times New Roman" w:hAnsi="Times New Roman" w:cs="Times New Roman"/>
          <w:sz w:val="24"/>
          <w:szCs w:val="24"/>
          <w:lang w:val="en-GB"/>
        </w:rPr>
        <w:t xml:space="preserve">The chairman, vice-chairman, </w:t>
      </w:r>
      <w:proofErr w:type="gramStart"/>
      <w:r w:rsidRPr="00F53ACB">
        <w:rPr>
          <w:rFonts w:ascii="Times New Roman" w:hAnsi="Times New Roman" w:cs="Times New Roman"/>
          <w:sz w:val="24"/>
          <w:szCs w:val="24"/>
          <w:lang w:val="en-GB"/>
        </w:rPr>
        <w:t>members</w:t>
      </w:r>
      <w:proofErr w:type="gramEnd"/>
      <w:r w:rsidRPr="00F53ACB">
        <w:rPr>
          <w:rFonts w:ascii="Times New Roman" w:hAnsi="Times New Roman" w:cs="Times New Roman"/>
          <w:sz w:val="24"/>
          <w:szCs w:val="24"/>
          <w:lang w:val="en-GB"/>
        </w:rPr>
        <w:t xml:space="preserve"> and secretary of the final examination committee are invited and appointed by the campus director general for one academic year. The mandate must be accepted in writing by the requested person.</w:t>
      </w:r>
    </w:p>
    <w:p w14:paraId="07A04DA0" w14:textId="48DB3ED5" w:rsidR="00DF6DC1" w:rsidRPr="00F53ACB" w:rsidRDefault="00CF5509" w:rsidP="00CF5509">
      <w:pPr>
        <w:pStyle w:val="Listaszerbekezds"/>
        <w:numPr>
          <w:ilvl w:val="0"/>
          <w:numId w:val="25"/>
        </w:numPr>
        <w:autoSpaceDE w:val="0"/>
        <w:autoSpaceDN w:val="0"/>
        <w:adjustRightInd w:val="0"/>
        <w:spacing w:after="0" w:line="240" w:lineRule="auto"/>
        <w:jc w:val="both"/>
        <w:rPr>
          <w:rFonts w:ascii="Times New Roman" w:hAnsi="Times New Roman" w:cs="Times New Roman"/>
          <w:sz w:val="24"/>
          <w:szCs w:val="24"/>
          <w:lang w:val="en-GB"/>
        </w:rPr>
      </w:pPr>
      <w:r w:rsidRPr="00F53ACB">
        <w:rPr>
          <w:rFonts w:ascii="Times New Roman" w:hAnsi="Times New Roman" w:cs="Times New Roman"/>
          <w:sz w:val="24"/>
          <w:szCs w:val="24"/>
          <w:lang w:val="en-GB"/>
        </w:rPr>
        <w:t>The final exam report is prepared for each student by the secretary (administrator) of the committee and sent to the Campus Studies Department immediately after being signed by the chairman, committee members and secretary.</w:t>
      </w:r>
    </w:p>
    <w:p w14:paraId="2B8C13EB" w14:textId="77777777" w:rsidR="00341237" w:rsidRPr="00F53ACB" w:rsidRDefault="00341237" w:rsidP="00341237">
      <w:pPr>
        <w:pStyle w:val="Listaszerbekezds"/>
        <w:autoSpaceDE w:val="0"/>
        <w:autoSpaceDN w:val="0"/>
        <w:adjustRightInd w:val="0"/>
        <w:spacing w:after="0" w:line="240" w:lineRule="auto"/>
        <w:jc w:val="both"/>
        <w:rPr>
          <w:rFonts w:ascii="Times New Roman" w:hAnsi="Times New Roman" w:cs="Times New Roman"/>
          <w:sz w:val="24"/>
          <w:szCs w:val="24"/>
          <w:lang w:val="en-GB"/>
        </w:rPr>
      </w:pPr>
    </w:p>
    <w:p w14:paraId="4A6609B5" w14:textId="339A15EC" w:rsidR="003D2AD7" w:rsidRPr="00F53ACB" w:rsidRDefault="00162460" w:rsidP="00B9279D">
      <w:pPr>
        <w:pStyle w:val="Cmsor1"/>
      </w:pPr>
      <w:bookmarkStart w:id="2" w:name="_Toc54762776"/>
      <w:bookmarkStart w:id="3" w:name="_Toc68621977"/>
      <w:r w:rsidRPr="00F53ACB">
        <w:t>CONTENT REQUIREMENTS OF THE FINAL EXAM</w:t>
      </w:r>
      <w:bookmarkEnd w:id="2"/>
      <w:bookmarkEnd w:id="3"/>
    </w:p>
    <w:p w14:paraId="663E1F59" w14:textId="77777777" w:rsidR="00341237" w:rsidRPr="00F53ACB" w:rsidRDefault="00341237" w:rsidP="00341237">
      <w:pPr>
        <w:rPr>
          <w:lang w:val="en-GB"/>
        </w:rPr>
      </w:pPr>
    </w:p>
    <w:p w14:paraId="642D0D9C" w14:textId="5286A0B7" w:rsidR="00162460" w:rsidRPr="00F53ACB" w:rsidRDefault="00162460" w:rsidP="00710217">
      <w:pPr>
        <w:pStyle w:val="Szvegtrzs3"/>
        <w:autoSpaceDE w:val="0"/>
        <w:autoSpaceDN w:val="0"/>
        <w:adjustRightInd w:val="0"/>
        <w:rPr>
          <w:szCs w:val="24"/>
          <w:lang w:val="en-GB"/>
        </w:rPr>
      </w:pPr>
      <w:r w:rsidRPr="00F53ACB">
        <w:rPr>
          <w:szCs w:val="24"/>
          <w:lang w:val="en-GB"/>
        </w:rPr>
        <w:t xml:space="preserve">The final examination is the final assessment required to obtain the degree. Its task is to prove that the student taking the final examination has the knowledge, mindset, and approach corresponding to the level of education, </w:t>
      </w:r>
      <w:proofErr w:type="gramStart"/>
      <w:r w:rsidRPr="00F53ACB">
        <w:rPr>
          <w:szCs w:val="24"/>
          <w:lang w:val="en-GB"/>
        </w:rPr>
        <w:t>and also</w:t>
      </w:r>
      <w:proofErr w:type="gramEnd"/>
      <w:r w:rsidRPr="00F53ACB">
        <w:rPr>
          <w:szCs w:val="24"/>
          <w:lang w:val="en-GB"/>
        </w:rPr>
        <w:t xml:space="preserve"> to provide information about the achievements and shortcomings of the training process, taking into account the requirements of the given level of education.</w:t>
      </w:r>
    </w:p>
    <w:p w14:paraId="4EE08418" w14:textId="77777777" w:rsidR="00162460" w:rsidRPr="00F53ACB" w:rsidRDefault="00162460" w:rsidP="00710217">
      <w:pPr>
        <w:pStyle w:val="Szvegtrzs3"/>
        <w:autoSpaceDE w:val="0"/>
        <w:autoSpaceDN w:val="0"/>
        <w:adjustRightInd w:val="0"/>
        <w:rPr>
          <w:szCs w:val="24"/>
          <w:lang w:val="en-GB"/>
        </w:rPr>
      </w:pPr>
    </w:p>
    <w:p w14:paraId="0B226503" w14:textId="77777777" w:rsidR="003D2AD7" w:rsidRPr="00F53ACB" w:rsidRDefault="003D2AD7" w:rsidP="00710217">
      <w:pPr>
        <w:pStyle w:val="Szvegtrzs3"/>
        <w:autoSpaceDE w:val="0"/>
        <w:autoSpaceDN w:val="0"/>
        <w:adjustRightInd w:val="0"/>
        <w:rPr>
          <w:szCs w:val="24"/>
          <w:lang w:val="en-GB"/>
        </w:rPr>
      </w:pPr>
    </w:p>
    <w:p w14:paraId="628B30CA" w14:textId="77777777" w:rsidR="00162460" w:rsidRPr="00F53ACB" w:rsidRDefault="00162460" w:rsidP="00710217">
      <w:pPr>
        <w:pStyle w:val="Szvegtrzs3"/>
        <w:rPr>
          <w:szCs w:val="24"/>
          <w:lang w:val="en-GB"/>
        </w:rPr>
      </w:pPr>
      <w:r w:rsidRPr="00F53ACB">
        <w:rPr>
          <w:szCs w:val="24"/>
          <w:lang w:val="en-GB"/>
        </w:rPr>
        <w:lastRenderedPageBreak/>
        <w:t>The final exam is not an examination listing a set of itemized data, based solely on memorization, but an exam that presents the essential, determining connections in many ways.</w:t>
      </w:r>
    </w:p>
    <w:p w14:paraId="4750DF18" w14:textId="77777777" w:rsidR="003D2AD7" w:rsidRPr="00F53ACB" w:rsidRDefault="003D2AD7" w:rsidP="00710217">
      <w:pPr>
        <w:pStyle w:val="Szvegtrzs3"/>
        <w:rPr>
          <w:szCs w:val="24"/>
          <w:lang w:val="en-GB"/>
        </w:rPr>
      </w:pPr>
    </w:p>
    <w:p w14:paraId="0B4CFD28" w14:textId="50F9C3D9" w:rsidR="003F2033" w:rsidRPr="00F53ACB" w:rsidRDefault="00162460" w:rsidP="00710217">
      <w:pPr>
        <w:pStyle w:val="Szvegtrzs3"/>
        <w:autoSpaceDE w:val="0"/>
        <w:autoSpaceDN w:val="0"/>
        <w:adjustRightInd w:val="0"/>
        <w:rPr>
          <w:szCs w:val="24"/>
          <w:lang w:val="en-GB"/>
        </w:rPr>
      </w:pPr>
      <w:r w:rsidRPr="00F53ACB">
        <w:rPr>
          <w:szCs w:val="24"/>
          <w:lang w:val="en-GB"/>
        </w:rPr>
        <w:t xml:space="preserve">The final exam is to assess the modernity of the theoretical and practical knowledge required </w:t>
      </w:r>
      <w:r w:rsidR="00746FF7" w:rsidRPr="00F53ACB">
        <w:rPr>
          <w:szCs w:val="24"/>
          <w:lang w:val="en-GB"/>
        </w:rPr>
        <w:t>in the field of</w:t>
      </w:r>
      <w:r w:rsidRPr="00F53ACB">
        <w:rPr>
          <w:szCs w:val="24"/>
          <w:lang w:val="en-GB"/>
        </w:rPr>
        <w:t xml:space="preserve"> economics and engineering, the degree of </w:t>
      </w:r>
      <w:r w:rsidR="00746FF7" w:rsidRPr="00F53ACB">
        <w:rPr>
          <w:szCs w:val="24"/>
          <w:lang w:val="en-GB"/>
        </w:rPr>
        <w:t xml:space="preserve">the </w:t>
      </w:r>
      <w:r w:rsidRPr="00F53ACB">
        <w:rPr>
          <w:szCs w:val="24"/>
          <w:lang w:val="en-GB"/>
        </w:rPr>
        <w:t>acquisition</w:t>
      </w:r>
      <w:r w:rsidR="00746FF7" w:rsidRPr="00F53ACB">
        <w:rPr>
          <w:szCs w:val="24"/>
          <w:lang w:val="en-GB"/>
        </w:rPr>
        <w:t xml:space="preserve"> of the learning material</w:t>
      </w:r>
      <w:r w:rsidRPr="00F53ACB">
        <w:rPr>
          <w:szCs w:val="24"/>
          <w:lang w:val="en-GB"/>
        </w:rPr>
        <w:t xml:space="preserve">, the recognition of connections, </w:t>
      </w:r>
      <w:r w:rsidR="00746FF7" w:rsidRPr="00F53ACB">
        <w:rPr>
          <w:szCs w:val="24"/>
          <w:lang w:val="en-GB"/>
        </w:rPr>
        <w:t xml:space="preserve">as well as </w:t>
      </w:r>
      <w:r w:rsidRPr="00F53ACB">
        <w:rPr>
          <w:szCs w:val="24"/>
          <w:lang w:val="en-GB"/>
        </w:rPr>
        <w:t>the</w:t>
      </w:r>
      <w:r w:rsidR="003F2033" w:rsidRPr="00F53ACB">
        <w:rPr>
          <w:szCs w:val="24"/>
          <w:lang w:val="en-GB"/>
        </w:rPr>
        <w:t xml:space="preserve"> examinees’ familiarity with measurement, calculation and organizational methods, their ability to synthesize, as well as their attitude.</w:t>
      </w:r>
    </w:p>
    <w:p w14:paraId="33CC8761" w14:textId="77777777" w:rsidR="003F2033" w:rsidRDefault="003F2033" w:rsidP="00710217">
      <w:pPr>
        <w:pStyle w:val="Szvegtrzs3"/>
        <w:autoSpaceDE w:val="0"/>
        <w:autoSpaceDN w:val="0"/>
        <w:adjustRightInd w:val="0"/>
        <w:rPr>
          <w:szCs w:val="24"/>
          <w:lang w:val="en-GB"/>
        </w:rPr>
      </w:pPr>
    </w:p>
    <w:p w14:paraId="632D842B" w14:textId="77777777" w:rsidR="003D2AD7" w:rsidRPr="00662D79" w:rsidRDefault="003D2AD7" w:rsidP="00710217">
      <w:pPr>
        <w:spacing w:after="0" w:line="240" w:lineRule="auto"/>
        <w:ind w:left="284" w:hanging="284"/>
        <w:jc w:val="both"/>
        <w:rPr>
          <w:rFonts w:cs="Times New Roman"/>
          <w:szCs w:val="24"/>
        </w:rPr>
      </w:pPr>
    </w:p>
    <w:p w14:paraId="47CAC0E8" w14:textId="3DF7F549" w:rsidR="003D2AD7" w:rsidRPr="00484E87" w:rsidRDefault="00484E87" w:rsidP="00710217">
      <w:pPr>
        <w:spacing w:after="0" w:line="240" w:lineRule="auto"/>
        <w:ind w:left="284" w:hanging="284"/>
        <w:jc w:val="both"/>
        <w:rPr>
          <w:rFonts w:cs="Times New Roman"/>
          <w:szCs w:val="24"/>
          <w:highlight w:val="yellow"/>
          <w:lang w:val="en-GB"/>
        </w:rPr>
      </w:pPr>
      <w:r w:rsidRPr="00484E87">
        <w:rPr>
          <w:rFonts w:cs="Times New Roman"/>
          <w:szCs w:val="24"/>
          <w:lang w:val="en-GB"/>
        </w:rPr>
        <w:t>Students taking the final examination must be familiar with the following:</w:t>
      </w:r>
    </w:p>
    <w:p w14:paraId="48576829" w14:textId="5B17644C" w:rsidR="003D2AD7" w:rsidRPr="00484E87" w:rsidRDefault="00484E87" w:rsidP="00484E87">
      <w:pPr>
        <w:numPr>
          <w:ilvl w:val="0"/>
          <w:numId w:val="19"/>
        </w:numPr>
        <w:tabs>
          <w:tab w:val="left" w:pos="-1560"/>
        </w:tabs>
        <w:spacing w:after="0" w:line="240" w:lineRule="auto"/>
        <w:jc w:val="both"/>
        <w:rPr>
          <w:rFonts w:cs="Times New Roman"/>
          <w:szCs w:val="24"/>
          <w:lang w:val="en-GB"/>
        </w:rPr>
      </w:pPr>
      <w:r w:rsidRPr="00484E87">
        <w:rPr>
          <w:rFonts w:cs="Times New Roman"/>
          <w:b/>
          <w:szCs w:val="24"/>
          <w:lang w:val="en-GB"/>
        </w:rPr>
        <w:t>Human Resources</w:t>
      </w:r>
      <w:r w:rsidR="003D2AD7" w:rsidRPr="00484E87">
        <w:rPr>
          <w:rFonts w:cs="Times New Roman"/>
          <w:b/>
          <w:szCs w:val="24"/>
          <w:lang w:val="en-GB"/>
        </w:rPr>
        <w:t xml:space="preserve"> (BA): </w:t>
      </w:r>
      <w:r w:rsidRPr="00484E87">
        <w:rPr>
          <w:rFonts w:cs="Times New Roman"/>
          <w:szCs w:val="24"/>
          <w:lang w:val="en-GB"/>
        </w:rPr>
        <w:t xml:space="preserve">comprehensive knowledge of economics, management, psychology, sociology, ethics, political science, law and </w:t>
      </w:r>
      <w:proofErr w:type="gramStart"/>
      <w:r w:rsidRPr="00484E87">
        <w:rPr>
          <w:rFonts w:cs="Times New Roman"/>
          <w:szCs w:val="24"/>
          <w:lang w:val="en-GB"/>
        </w:rPr>
        <w:t>communication</w:t>
      </w:r>
      <w:r w:rsidR="003D2AD7" w:rsidRPr="00484E87">
        <w:rPr>
          <w:rFonts w:cs="Times New Roman"/>
          <w:szCs w:val="24"/>
          <w:lang w:val="en-GB"/>
        </w:rPr>
        <w:t>;</w:t>
      </w:r>
      <w:proofErr w:type="gramEnd"/>
    </w:p>
    <w:p w14:paraId="5C43CB9A" w14:textId="08FE3731" w:rsidR="003D2AD7" w:rsidRPr="00484E87" w:rsidRDefault="00484E87" w:rsidP="00484E87">
      <w:pPr>
        <w:numPr>
          <w:ilvl w:val="0"/>
          <w:numId w:val="19"/>
        </w:numPr>
        <w:tabs>
          <w:tab w:val="left" w:pos="-1560"/>
        </w:tabs>
        <w:spacing w:after="0" w:line="240" w:lineRule="auto"/>
        <w:jc w:val="both"/>
        <w:rPr>
          <w:rFonts w:cs="Times New Roman"/>
          <w:szCs w:val="24"/>
          <w:lang w:val="en-GB"/>
        </w:rPr>
      </w:pPr>
      <w:r w:rsidRPr="00484E87">
        <w:rPr>
          <w:rFonts w:cs="Times New Roman"/>
          <w:b/>
          <w:szCs w:val="24"/>
          <w:lang w:val="en-GB"/>
        </w:rPr>
        <w:t>Human Resources</w:t>
      </w:r>
      <w:r w:rsidR="003D2AD7" w:rsidRPr="00484E87">
        <w:rPr>
          <w:rFonts w:cs="Times New Roman"/>
          <w:b/>
          <w:szCs w:val="24"/>
          <w:lang w:val="en-GB"/>
        </w:rPr>
        <w:t xml:space="preserve"> </w:t>
      </w:r>
      <w:r w:rsidRPr="00484E87">
        <w:rPr>
          <w:rFonts w:cs="Times New Roman"/>
          <w:b/>
          <w:szCs w:val="24"/>
          <w:lang w:val="en-GB"/>
        </w:rPr>
        <w:t xml:space="preserve">in </w:t>
      </w:r>
      <w:r w:rsidRPr="00484E87">
        <w:rPr>
          <w:rFonts w:eastAsia="Times New Roman" w:cs="Times New Roman"/>
          <w:b/>
          <w:bCs/>
          <w:szCs w:val="24"/>
          <w:lang w:val="en-GB" w:eastAsia="hu-HU"/>
        </w:rPr>
        <w:t>higher education vocational education</w:t>
      </w:r>
      <w:r w:rsidR="003D2AD7" w:rsidRPr="00484E87">
        <w:rPr>
          <w:rFonts w:cs="Times New Roman"/>
          <w:b/>
          <w:szCs w:val="24"/>
          <w:lang w:val="en-GB"/>
        </w:rPr>
        <w:t xml:space="preserve">: </w:t>
      </w:r>
      <w:r w:rsidRPr="00484E87">
        <w:rPr>
          <w:rFonts w:cs="Times New Roman"/>
          <w:szCs w:val="24"/>
          <w:lang w:val="en-GB"/>
        </w:rPr>
        <w:t xml:space="preserve">general knowledge on economics, management, psychology, sociology, ethics, political science, law and </w:t>
      </w:r>
      <w:proofErr w:type="gramStart"/>
      <w:r w:rsidRPr="00484E87">
        <w:rPr>
          <w:rFonts w:cs="Times New Roman"/>
          <w:szCs w:val="24"/>
          <w:lang w:val="en-GB"/>
        </w:rPr>
        <w:t>communication</w:t>
      </w:r>
      <w:r w:rsidR="003D2AD7" w:rsidRPr="00484E87">
        <w:rPr>
          <w:rFonts w:cs="Times New Roman"/>
          <w:szCs w:val="24"/>
          <w:lang w:val="en-GB"/>
        </w:rPr>
        <w:t>;</w:t>
      </w:r>
      <w:proofErr w:type="gramEnd"/>
    </w:p>
    <w:p w14:paraId="2FE6C390" w14:textId="0B577994" w:rsidR="003D2AD7" w:rsidRPr="00484E87" w:rsidRDefault="007E2BB1" w:rsidP="00484E87">
      <w:pPr>
        <w:numPr>
          <w:ilvl w:val="0"/>
          <w:numId w:val="19"/>
        </w:numPr>
        <w:tabs>
          <w:tab w:val="left" w:pos="-1560"/>
        </w:tabs>
        <w:spacing w:after="0" w:line="240" w:lineRule="auto"/>
        <w:jc w:val="both"/>
        <w:rPr>
          <w:rFonts w:cs="Times New Roman"/>
          <w:szCs w:val="24"/>
          <w:lang w:val="en-GB"/>
        </w:rPr>
      </w:pPr>
      <w:r w:rsidRPr="007E2BB1">
        <w:rPr>
          <w:rFonts w:cs="Times New Roman"/>
          <w:b/>
          <w:szCs w:val="24"/>
          <w:lang w:val="en-GB"/>
        </w:rPr>
        <w:t>Business Administration and Management</w:t>
      </w:r>
      <w:r w:rsidRPr="00484E87">
        <w:rPr>
          <w:rFonts w:cs="Times New Roman"/>
          <w:b/>
          <w:szCs w:val="24"/>
          <w:lang w:val="en-GB"/>
        </w:rPr>
        <w:t xml:space="preserve"> </w:t>
      </w:r>
      <w:r w:rsidR="003D2AD7" w:rsidRPr="00484E87">
        <w:rPr>
          <w:rFonts w:cs="Times New Roman"/>
          <w:b/>
          <w:szCs w:val="24"/>
          <w:lang w:val="en-GB"/>
        </w:rPr>
        <w:t>(BA):</w:t>
      </w:r>
      <w:r w:rsidR="003D2AD7" w:rsidRPr="00484E87">
        <w:rPr>
          <w:rFonts w:cs="Times New Roman"/>
          <w:szCs w:val="24"/>
          <w:lang w:val="en-GB"/>
        </w:rPr>
        <w:t xml:space="preserve"> </w:t>
      </w:r>
      <w:r w:rsidR="00484E87" w:rsidRPr="00484E87">
        <w:rPr>
          <w:rFonts w:cs="Times New Roman"/>
          <w:szCs w:val="24"/>
          <w:lang w:val="en-GB"/>
        </w:rPr>
        <w:t xml:space="preserve">applied economics based on comprehensive economic knowledge, as well as special theoretical and practical knowledge corresponding to the chosen </w:t>
      </w:r>
      <w:proofErr w:type="gramStart"/>
      <w:r w:rsidR="00484E87" w:rsidRPr="00484E87">
        <w:rPr>
          <w:rFonts w:cs="Times New Roman"/>
          <w:szCs w:val="24"/>
          <w:lang w:val="en-GB"/>
        </w:rPr>
        <w:t>specialization</w:t>
      </w:r>
      <w:r w:rsidR="003D2AD7" w:rsidRPr="00484E87">
        <w:rPr>
          <w:rFonts w:cs="Times New Roman"/>
          <w:szCs w:val="24"/>
          <w:lang w:val="en-GB"/>
        </w:rPr>
        <w:t>;</w:t>
      </w:r>
      <w:proofErr w:type="gramEnd"/>
    </w:p>
    <w:p w14:paraId="42E94560" w14:textId="5D8F6151" w:rsidR="003D2AD7" w:rsidRPr="00176209" w:rsidRDefault="009520D7" w:rsidP="00176209">
      <w:pPr>
        <w:numPr>
          <w:ilvl w:val="0"/>
          <w:numId w:val="19"/>
        </w:numPr>
        <w:tabs>
          <w:tab w:val="left" w:pos="-1560"/>
        </w:tabs>
        <w:spacing w:after="0" w:line="240" w:lineRule="auto"/>
        <w:jc w:val="both"/>
        <w:rPr>
          <w:rFonts w:cs="Times New Roman"/>
          <w:szCs w:val="24"/>
          <w:lang w:val="en-GB"/>
        </w:rPr>
      </w:pPr>
      <w:r w:rsidRPr="007E2BB1">
        <w:rPr>
          <w:rFonts w:cs="Times New Roman"/>
          <w:b/>
          <w:szCs w:val="24"/>
          <w:lang w:val="en-GB"/>
        </w:rPr>
        <w:t>Business Administration and Management</w:t>
      </w:r>
      <w:r w:rsidRPr="00484E87">
        <w:rPr>
          <w:rFonts w:cs="Times New Roman"/>
          <w:b/>
          <w:szCs w:val="24"/>
          <w:lang w:val="en-GB"/>
        </w:rPr>
        <w:t xml:space="preserve"> </w:t>
      </w:r>
      <w:r w:rsidR="00484E87" w:rsidRPr="00484E87">
        <w:rPr>
          <w:rFonts w:cs="Times New Roman"/>
          <w:b/>
          <w:szCs w:val="24"/>
          <w:lang w:val="en-GB"/>
        </w:rPr>
        <w:t>in higher education vocational education</w:t>
      </w:r>
      <w:r w:rsidR="003D2AD7" w:rsidRPr="00662D79">
        <w:rPr>
          <w:rFonts w:cs="Times New Roman"/>
          <w:b/>
          <w:szCs w:val="24"/>
        </w:rPr>
        <w:t>:</w:t>
      </w:r>
      <w:r w:rsidR="003D2AD7" w:rsidRPr="00662D79">
        <w:rPr>
          <w:rFonts w:cs="Times New Roman"/>
          <w:szCs w:val="24"/>
        </w:rPr>
        <w:t xml:space="preserve"> </w:t>
      </w:r>
      <w:r w:rsidR="00176209" w:rsidRPr="00176209">
        <w:rPr>
          <w:rFonts w:cs="Times New Roman"/>
          <w:szCs w:val="24"/>
          <w:lang w:val="en-GB"/>
        </w:rPr>
        <w:t xml:space="preserve">applied knowledge of economics and methodology, as well as specialized professional theoretical and practical knowledge in accordance with the chosen specialization, including knowledge of corporate finance, accounting, business administration, information and communication </w:t>
      </w:r>
      <w:proofErr w:type="gramStart"/>
      <w:r w:rsidR="00176209" w:rsidRPr="00176209">
        <w:rPr>
          <w:rFonts w:cs="Times New Roman"/>
          <w:szCs w:val="24"/>
          <w:lang w:val="en-GB"/>
        </w:rPr>
        <w:t>technology;</w:t>
      </w:r>
      <w:proofErr w:type="gramEnd"/>
    </w:p>
    <w:p w14:paraId="3CF5E12B" w14:textId="432D92F9" w:rsidR="003D2AD7" w:rsidRPr="00176209" w:rsidRDefault="00E94AF0" w:rsidP="00176209">
      <w:pPr>
        <w:numPr>
          <w:ilvl w:val="0"/>
          <w:numId w:val="19"/>
        </w:numPr>
        <w:spacing w:after="0" w:line="240" w:lineRule="auto"/>
        <w:jc w:val="both"/>
        <w:rPr>
          <w:rFonts w:cs="Times New Roman"/>
          <w:szCs w:val="24"/>
          <w:lang w:val="en-GB"/>
        </w:rPr>
      </w:pPr>
      <w:r w:rsidRPr="00E94AF0">
        <w:rPr>
          <w:b/>
          <w:bCs/>
        </w:rPr>
        <w:t xml:space="preserve">Business </w:t>
      </w:r>
      <w:proofErr w:type="spellStart"/>
      <w:r w:rsidRPr="00E94AF0">
        <w:rPr>
          <w:b/>
          <w:bCs/>
        </w:rPr>
        <w:t>Informatics</w:t>
      </w:r>
      <w:proofErr w:type="spellEnd"/>
      <w:r w:rsidRPr="00176209">
        <w:rPr>
          <w:rFonts w:cs="Times New Roman"/>
          <w:b/>
          <w:szCs w:val="24"/>
          <w:lang w:val="en-GB"/>
        </w:rPr>
        <w:t xml:space="preserve"> </w:t>
      </w:r>
      <w:r w:rsidR="003D2AD7" w:rsidRPr="00176209">
        <w:rPr>
          <w:rFonts w:cs="Times New Roman"/>
          <w:b/>
          <w:szCs w:val="24"/>
          <w:lang w:val="en-GB"/>
        </w:rPr>
        <w:t>(BSc)</w:t>
      </w:r>
      <w:r w:rsidR="003D2AD7" w:rsidRPr="00176209">
        <w:rPr>
          <w:rFonts w:cs="Times New Roman"/>
          <w:szCs w:val="24"/>
          <w:lang w:val="en-GB"/>
        </w:rPr>
        <w:t xml:space="preserve">: </w:t>
      </w:r>
      <w:r w:rsidR="00176209" w:rsidRPr="00176209">
        <w:rPr>
          <w:rFonts w:cs="Times New Roman"/>
          <w:szCs w:val="24"/>
          <w:lang w:val="en-GB"/>
        </w:rPr>
        <w:t>theoretical and practical issues of Information Technology and its economic applications</w:t>
      </w:r>
      <w:r w:rsidR="003D2AD7" w:rsidRPr="00176209">
        <w:rPr>
          <w:rFonts w:cs="Times New Roman"/>
          <w:szCs w:val="24"/>
          <w:lang w:val="en-GB"/>
        </w:rPr>
        <w:t>;</w:t>
      </w:r>
    </w:p>
    <w:p w14:paraId="3FCBFDF8" w14:textId="3603FC9D" w:rsidR="003D2AD7" w:rsidRPr="00176209" w:rsidRDefault="00E94AF0" w:rsidP="00176209">
      <w:pPr>
        <w:numPr>
          <w:ilvl w:val="0"/>
          <w:numId w:val="19"/>
        </w:numPr>
        <w:spacing w:after="0" w:line="240" w:lineRule="auto"/>
        <w:jc w:val="both"/>
        <w:rPr>
          <w:rFonts w:cs="Times New Roman"/>
          <w:szCs w:val="24"/>
          <w:lang w:val="en-GB"/>
        </w:rPr>
      </w:pPr>
      <w:r w:rsidRPr="00E94AF0">
        <w:rPr>
          <w:b/>
          <w:bCs/>
        </w:rPr>
        <w:t xml:space="preserve">Business </w:t>
      </w:r>
      <w:proofErr w:type="spellStart"/>
      <w:r w:rsidRPr="00E94AF0">
        <w:rPr>
          <w:b/>
          <w:bCs/>
        </w:rPr>
        <w:t>Informatics</w:t>
      </w:r>
      <w:proofErr w:type="spellEnd"/>
      <w:r w:rsidR="003D2AD7" w:rsidRPr="00176209">
        <w:rPr>
          <w:rFonts w:cs="Times New Roman"/>
          <w:b/>
          <w:szCs w:val="24"/>
          <w:lang w:val="en-GB"/>
        </w:rPr>
        <w:t xml:space="preserve"> </w:t>
      </w:r>
      <w:r w:rsidR="00484E87" w:rsidRPr="00176209">
        <w:rPr>
          <w:rFonts w:cs="Times New Roman"/>
          <w:b/>
          <w:szCs w:val="24"/>
          <w:lang w:val="en-GB"/>
        </w:rPr>
        <w:t>in higher education vocational education</w:t>
      </w:r>
      <w:r w:rsidR="003D2AD7" w:rsidRPr="00176209">
        <w:rPr>
          <w:rFonts w:cs="Times New Roman"/>
          <w:szCs w:val="24"/>
          <w:lang w:val="en-GB"/>
        </w:rPr>
        <w:t xml:space="preserve">: </w:t>
      </w:r>
      <w:r w:rsidR="00176209" w:rsidRPr="00176209">
        <w:rPr>
          <w:rFonts w:cs="Times New Roman"/>
          <w:szCs w:val="24"/>
          <w:lang w:val="en-GB"/>
        </w:rPr>
        <w:t>the basics of Information Technology and the practical issues of its economic application</w:t>
      </w:r>
      <w:r w:rsidR="003D2AD7" w:rsidRPr="00176209">
        <w:rPr>
          <w:rFonts w:cs="Times New Roman"/>
          <w:szCs w:val="24"/>
          <w:lang w:val="en-GB"/>
        </w:rPr>
        <w:t>;</w:t>
      </w:r>
    </w:p>
    <w:p w14:paraId="77355FB6" w14:textId="760A4F2D" w:rsidR="001A645A" w:rsidRPr="00815DF7" w:rsidRDefault="002C348B" w:rsidP="00815DF7">
      <w:pPr>
        <w:pStyle w:val="Listaszerbekezds"/>
        <w:numPr>
          <w:ilvl w:val="0"/>
          <w:numId w:val="1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GB"/>
        </w:rPr>
      </w:pPr>
      <w:proofErr w:type="spellStart"/>
      <w:r w:rsidRPr="002C348B">
        <w:rPr>
          <w:rFonts w:ascii="Times New Roman" w:hAnsi="Times New Roman" w:cs="Times New Roman"/>
          <w:b/>
          <w:bCs/>
          <w:sz w:val="24"/>
          <w:szCs w:val="24"/>
          <w:lang w:val="en-GB"/>
        </w:rPr>
        <w:t>Medicinal</w:t>
      </w:r>
      <w:proofErr w:type="spellEnd"/>
      <w:r w:rsidRPr="002C348B">
        <w:rPr>
          <w:rFonts w:ascii="Times New Roman" w:hAnsi="Times New Roman" w:cs="Times New Roman"/>
          <w:b/>
          <w:bCs/>
          <w:sz w:val="24"/>
          <w:szCs w:val="24"/>
          <w:lang w:val="en-GB"/>
        </w:rPr>
        <w:t xml:space="preserve"> </w:t>
      </w:r>
      <w:proofErr w:type="spellStart"/>
      <w:r w:rsidRPr="002C348B">
        <w:rPr>
          <w:rFonts w:ascii="Times New Roman" w:hAnsi="Times New Roman" w:cs="Times New Roman"/>
          <w:b/>
          <w:bCs/>
          <w:sz w:val="24"/>
          <w:szCs w:val="24"/>
          <w:lang w:val="en-GB"/>
        </w:rPr>
        <w:t>Plants</w:t>
      </w:r>
      <w:proofErr w:type="spellEnd"/>
      <w:r w:rsidRPr="002C348B">
        <w:rPr>
          <w:rFonts w:ascii="Times New Roman" w:hAnsi="Times New Roman" w:cs="Times New Roman"/>
          <w:b/>
          <w:bCs/>
          <w:sz w:val="24"/>
          <w:szCs w:val="24"/>
          <w:lang w:val="en-GB"/>
        </w:rPr>
        <w:t xml:space="preserve"> and </w:t>
      </w:r>
      <w:proofErr w:type="spellStart"/>
      <w:r w:rsidRPr="002C348B">
        <w:rPr>
          <w:rFonts w:ascii="Times New Roman" w:hAnsi="Times New Roman" w:cs="Times New Roman"/>
          <w:b/>
          <w:bCs/>
          <w:sz w:val="24"/>
          <w:szCs w:val="24"/>
          <w:lang w:val="en-GB"/>
        </w:rPr>
        <w:t>Herbs</w:t>
      </w:r>
      <w:proofErr w:type="spellEnd"/>
      <w:r>
        <w:rPr>
          <w:rFonts w:ascii="Arial" w:hAnsi="Arial" w:cs="Arial"/>
          <w:color w:val="000000"/>
          <w:sz w:val="18"/>
          <w:szCs w:val="18"/>
          <w:shd w:val="clear" w:color="auto" w:fill="FFFFFF"/>
        </w:rPr>
        <w:t xml:space="preserve"> </w:t>
      </w:r>
      <w:r w:rsidR="00484E87" w:rsidRPr="00815DF7">
        <w:rPr>
          <w:rFonts w:ascii="Times New Roman" w:hAnsi="Times New Roman" w:cs="Times New Roman"/>
          <w:b/>
          <w:bCs/>
          <w:sz w:val="24"/>
          <w:szCs w:val="24"/>
          <w:lang w:val="en-GB"/>
        </w:rPr>
        <w:t>in higher education vocational education</w:t>
      </w:r>
      <w:r w:rsidR="00CB3231" w:rsidRPr="00815DF7">
        <w:rPr>
          <w:rFonts w:ascii="Times New Roman" w:hAnsi="Times New Roman" w:cs="Times New Roman"/>
          <w:b/>
          <w:bCs/>
          <w:sz w:val="24"/>
          <w:szCs w:val="24"/>
          <w:lang w:val="en-GB"/>
        </w:rPr>
        <w:t>:</w:t>
      </w:r>
      <w:r w:rsidR="00CB3231" w:rsidRPr="00815DF7">
        <w:rPr>
          <w:rFonts w:ascii="Times New Roman" w:hAnsi="Times New Roman" w:cs="Times New Roman"/>
          <w:sz w:val="24"/>
          <w:szCs w:val="24"/>
          <w:lang w:val="en-GB"/>
        </w:rPr>
        <w:t xml:space="preserve"> </w:t>
      </w:r>
      <w:r w:rsidR="00176209" w:rsidRPr="00815DF7">
        <w:rPr>
          <w:rFonts w:ascii="Times New Roman" w:hAnsi="Times New Roman" w:cs="Times New Roman"/>
          <w:sz w:val="24"/>
          <w:szCs w:val="24"/>
          <w:lang w:val="en-GB"/>
        </w:rPr>
        <w:t>horticultural and special professional theoretical and practical knowledge;</w:t>
      </w:r>
    </w:p>
    <w:p w14:paraId="0FDAFAA6" w14:textId="09117CF5" w:rsidR="003D2AD7" w:rsidRPr="00794F8B" w:rsidRDefault="00256F78" w:rsidP="00176209">
      <w:pPr>
        <w:numPr>
          <w:ilvl w:val="0"/>
          <w:numId w:val="19"/>
        </w:numPr>
        <w:spacing w:after="0" w:line="240" w:lineRule="auto"/>
        <w:jc w:val="both"/>
        <w:rPr>
          <w:rFonts w:cs="Times New Roman"/>
          <w:szCs w:val="24"/>
          <w:lang w:val="en-GB"/>
        </w:rPr>
      </w:pPr>
      <w:proofErr w:type="spellStart"/>
      <w:r w:rsidRPr="00256F78">
        <w:rPr>
          <w:b/>
          <w:bCs/>
        </w:rPr>
        <w:t>Commerce</w:t>
      </w:r>
      <w:proofErr w:type="spellEnd"/>
      <w:r w:rsidRPr="00256F78">
        <w:rPr>
          <w:b/>
          <w:bCs/>
        </w:rPr>
        <w:t xml:space="preserve"> and Marketing</w:t>
      </w:r>
      <w:r w:rsidRPr="00794F8B">
        <w:rPr>
          <w:rFonts w:cs="Times New Roman"/>
          <w:b/>
          <w:szCs w:val="24"/>
          <w:lang w:val="en-GB"/>
        </w:rPr>
        <w:t xml:space="preserve"> </w:t>
      </w:r>
      <w:r w:rsidR="003D2AD7" w:rsidRPr="00794F8B">
        <w:rPr>
          <w:rFonts w:cs="Times New Roman"/>
          <w:b/>
          <w:szCs w:val="24"/>
          <w:lang w:val="en-GB"/>
        </w:rPr>
        <w:t>(BA)</w:t>
      </w:r>
      <w:r w:rsidR="003D2AD7" w:rsidRPr="00794F8B">
        <w:rPr>
          <w:rFonts w:cs="Times New Roman"/>
          <w:szCs w:val="24"/>
          <w:lang w:val="en-GB"/>
        </w:rPr>
        <w:t xml:space="preserve">: </w:t>
      </w:r>
      <w:r w:rsidR="00176209" w:rsidRPr="00794F8B">
        <w:rPr>
          <w:rFonts w:cs="Times New Roman"/>
          <w:szCs w:val="24"/>
          <w:lang w:val="en-GB"/>
        </w:rPr>
        <w:t xml:space="preserve">economic and business knowledge based on </w:t>
      </w:r>
      <w:r w:rsidR="00794F8B" w:rsidRPr="00794F8B">
        <w:rPr>
          <w:rFonts w:cs="Times New Roman"/>
          <w:szCs w:val="24"/>
          <w:lang w:val="en-GB"/>
        </w:rPr>
        <w:t xml:space="preserve">modern </w:t>
      </w:r>
      <w:r w:rsidR="00176209" w:rsidRPr="00794F8B">
        <w:rPr>
          <w:rFonts w:cs="Times New Roman"/>
          <w:szCs w:val="24"/>
          <w:lang w:val="en-GB"/>
        </w:rPr>
        <w:t xml:space="preserve">applied </w:t>
      </w:r>
      <w:r w:rsidR="00794F8B" w:rsidRPr="00794F8B">
        <w:rPr>
          <w:rFonts w:cs="Times New Roman"/>
          <w:szCs w:val="24"/>
          <w:lang w:val="en-GB"/>
        </w:rPr>
        <w:t>economics</w:t>
      </w:r>
      <w:r w:rsidR="00176209" w:rsidRPr="00794F8B">
        <w:rPr>
          <w:rFonts w:cs="Times New Roman"/>
          <w:szCs w:val="24"/>
          <w:lang w:val="en-GB"/>
        </w:rPr>
        <w:t xml:space="preserve">, </w:t>
      </w:r>
      <w:r w:rsidR="00794F8B" w:rsidRPr="00794F8B">
        <w:rPr>
          <w:rFonts w:cs="Times New Roman"/>
          <w:szCs w:val="24"/>
          <w:lang w:val="en-GB"/>
        </w:rPr>
        <w:t xml:space="preserve">as well as the </w:t>
      </w:r>
      <w:r w:rsidR="00176209" w:rsidRPr="00794F8B">
        <w:rPr>
          <w:rFonts w:cs="Times New Roman"/>
          <w:szCs w:val="24"/>
          <w:lang w:val="en-GB"/>
        </w:rPr>
        <w:t xml:space="preserve">theoretical and practical knowledge of trade </w:t>
      </w:r>
      <w:r w:rsidR="00794F8B" w:rsidRPr="00794F8B">
        <w:rPr>
          <w:rFonts w:cs="Times New Roman"/>
          <w:szCs w:val="24"/>
          <w:lang w:val="en-GB"/>
        </w:rPr>
        <w:t>and</w:t>
      </w:r>
      <w:r w:rsidR="00176209" w:rsidRPr="00794F8B">
        <w:rPr>
          <w:rFonts w:cs="Times New Roman"/>
          <w:szCs w:val="24"/>
          <w:lang w:val="en-GB"/>
        </w:rPr>
        <w:t xml:space="preserve"> marketing corresponding to the chosen specialization;</w:t>
      </w:r>
    </w:p>
    <w:p w14:paraId="5ECE66D4" w14:textId="31093661" w:rsidR="003D2AD7" w:rsidRPr="00662D79" w:rsidRDefault="00256F78" w:rsidP="00794F8B">
      <w:pPr>
        <w:numPr>
          <w:ilvl w:val="0"/>
          <w:numId w:val="19"/>
        </w:numPr>
        <w:spacing w:after="0" w:line="240" w:lineRule="auto"/>
        <w:jc w:val="both"/>
        <w:rPr>
          <w:rFonts w:cs="Times New Roman"/>
          <w:szCs w:val="24"/>
        </w:rPr>
      </w:pPr>
      <w:proofErr w:type="spellStart"/>
      <w:r w:rsidRPr="00256F78">
        <w:rPr>
          <w:b/>
          <w:bCs/>
        </w:rPr>
        <w:t>Commerce</w:t>
      </w:r>
      <w:proofErr w:type="spellEnd"/>
      <w:r w:rsidRPr="00256F78">
        <w:rPr>
          <w:b/>
          <w:bCs/>
        </w:rPr>
        <w:t xml:space="preserve"> and Marketing</w:t>
      </w:r>
      <w:r w:rsidRPr="00794F8B">
        <w:rPr>
          <w:rFonts w:cs="Times New Roman"/>
          <w:b/>
          <w:szCs w:val="24"/>
          <w:lang w:val="en-GB"/>
        </w:rPr>
        <w:t xml:space="preserve"> </w:t>
      </w:r>
      <w:r w:rsidR="00484E87" w:rsidRPr="00794F8B">
        <w:rPr>
          <w:rFonts w:cs="Times New Roman"/>
          <w:b/>
          <w:szCs w:val="24"/>
          <w:lang w:val="en-GB"/>
        </w:rPr>
        <w:t>in higher education vocational education</w:t>
      </w:r>
      <w:r w:rsidR="003D2AD7" w:rsidRPr="00662D79">
        <w:rPr>
          <w:rFonts w:cs="Times New Roman"/>
          <w:b/>
          <w:szCs w:val="24"/>
        </w:rPr>
        <w:t xml:space="preserve">: </w:t>
      </w:r>
      <w:r w:rsidR="00794F8B" w:rsidRPr="00794F8B">
        <w:rPr>
          <w:rFonts w:cs="Times New Roman"/>
          <w:szCs w:val="24"/>
          <w:lang w:val="en-GB"/>
        </w:rPr>
        <w:t xml:space="preserve">modern knowledge </w:t>
      </w:r>
      <w:r w:rsidR="00794F8B">
        <w:rPr>
          <w:rFonts w:cs="Times New Roman"/>
          <w:szCs w:val="24"/>
          <w:lang w:val="en-GB"/>
        </w:rPr>
        <w:t xml:space="preserve">on </w:t>
      </w:r>
      <w:r w:rsidR="00794F8B" w:rsidRPr="00794F8B">
        <w:rPr>
          <w:rFonts w:cs="Times New Roman"/>
          <w:szCs w:val="24"/>
          <w:lang w:val="en-GB"/>
        </w:rPr>
        <w:t>economic</w:t>
      </w:r>
      <w:r w:rsidR="00794F8B">
        <w:rPr>
          <w:rFonts w:cs="Times New Roman"/>
          <w:szCs w:val="24"/>
          <w:lang w:val="en-GB"/>
        </w:rPr>
        <w:t>s</w:t>
      </w:r>
      <w:r w:rsidR="00794F8B" w:rsidRPr="00794F8B">
        <w:rPr>
          <w:rFonts w:cs="Times New Roman"/>
          <w:szCs w:val="24"/>
          <w:lang w:val="en-GB"/>
        </w:rPr>
        <w:t>, marketing and trade, theoretical and practical knowledge of logistics and marketing communication corresponding to the chosen specialization</w:t>
      </w:r>
      <w:r w:rsidR="003D2AD7" w:rsidRPr="00662D79">
        <w:rPr>
          <w:rFonts w:cs="Times New Roman"/>
          <w:szCs w:val="24"/>
        </w:rPr>
        <w:t>;</w:t>
      </w:r>
    </w:p>
    <w:p w14:paraId="2F4BB985" w14:textId="1F019CEE" w:rsidR="003D2AD7" w:rsidRPr="00662D79" w:rsidRDefault="00AF04E9" w:rsidP="00794F8B">
      <w:pPr>
        <w:numPr>
          <w:ilvl w:val="0"/>
          <w:numId w:val="19"/>
        </w:numPr>
        <w:tabs>
          <w:tab w:val="left" w:pos="-1560"/>
        </w:tabs>
        <w:spacing w:after="0" w:line="240" w:lineRule="auto"/>
        <w:jc w:val="both"/>
        <w:rPr>
          <w:rFonts w:cs="Times New Roman"/>
          <w:szCs w:val="24"/>
        </w:rPr>
      </w:pPr>
      <w:proofErr w:type="spellStart"/>
      <w:r w:rsidRPr="00AF04E9">
        <w:rPr>
          <w:b/>
          <w:bCs/>
        </w:rPr>
        <w:t>Horticultural</w:t>
      </w:r>
      <w:proofErr w:type="spellEnd"/>
      <w:r w:rsidRPr="00AF04E9">
        <w:rPr>
          <w:b/>
          <w:bCs/>
        </w:rPr>
        <w:t xml:space="preserve"> </w:t>
      </w:r>
      <w:proofErr w:type="spellStart"/>
      <w:r w:rsidRPr="00AF04E9">
        <w:rPr>
          <w:b/>
          <w:bCs/>
        </w:rPr>
        <w:t>Engineering</w:t>
      </w:r>
      <w:proofErr w:type="spellEnd"/>
      <w:r w:rsidRPr="00662D79">
        <w:rPr>
          <w:rFonts w:cs="Times New Roman"/>
          <w:b/>
          <w:szCs w:val="24"/>
        </w:rPr>
        <w:t xml:space="preserve"> </w:t>
      </w:r>
      <w:r w:rsidR="003D2AD7" w:rsidRPr="00662D79">
        <w:rPr>
          <w:rFonts w:cs="Times New Roman"/>
          <w:b/>
          <w:szCs w:val="24"/>
        </w:rPr>
        <w:t>(</w:t>
      </w:r>
      <w:proofErr w:type="spellStart"/>
      <w:r w:rsidR="003D2AD7" w:rsidRPr="00662D79">
        <w:rPr>
          <w:rFonts w:cs="Times New Roman"/>
          <w:b/>
          <w:szCs w:val="24"/>
        </w:rPr>
        <w:t>BSc</w:t>
      </w:r>
      <w:proofErr w:type="spellEnd"/>
      <w:r w:rsidR="003D2AD7" w:rsidRPr="00662D79">
        <w:rPr>
          <w:rFonts w:cs="Times New Roman"/>
          <w:b/>
          <w:szCs w:val="24"/>
        </w:rPr>
        <w:t>)</w:t>
      </w:r>
      <w:r w:rsidR="003D2AD7" w:rsidRPr="00662D79">
        <w:rPr>
          <w:rFonts w:cs="Times New Roman"/>
          <w:szCs w:val="24"/>
        </w:rPr>
        <w:t xml:space="preserve">: </w:t>
      </w:r>
      <w:r w:rsidR="00794F8B" w:rsidRPr="00794F8B">
        <w:rPr>
          <w:rFonts w:cs="Times New Roman"/>
          <w:szCs w:val="24"/>
          <w:lang w:val="en-GB"/>
        </w:rPr>
        <w:t>cultivation technology and economics of horticultural plants, as well as special theoretical and practical knowledge in accordance with the specialization</w:t>
      </w:r>
      <w:r w:rsidR="003D2AD7" w:rsidRPr="00794F8B">
        <w:rPr>
          <w:rFonts w:cs="Times New Roman"/>
          <w:szCs w:val="24"/>
          <w:lang w:val="en-GB"/>
        </w:rPr>
        <w:t>;</w:t>
      </w:r>
    </w:p>
    <w:p w14:paraId="0718E961" w14:textId="5BC418BA" w:rsidR="003D2AD7" w:rsidRPr="00794F8B" w:rsidRDefault="00AF04E9" w:rsidP="00794F8B">
      <w:pPr>
        <w:numPr>
          <w:ilvl w:val="0"/>
          <w:numId w:val="19"/>
        </w:numPr>
        <w:tabs>
          <w:tab w:val="left" w:pos="-1560"/>
        </w:tabs>
        <w:spacing w:after="0" w:line="240" w:lineRule="auto"/>
        <w:jc w:val="both"/>
        <w:rPr>
          <w:rFonts w:cs="Times New Roman"/>
          <w:szCs w:val="24"/>
          <w:lang w:val="en-GB"/>
        </w:rPr>
      </w:pPr>
      <w:proofErr w:type="spellStart"/>
      <w:r w:rsidRPr="00AF04E9">
        <w:rPr>
          <w:b/>
          <w:bCs/>
        </w:rPr>
        <w:t>Horticultural</w:t>
      </w:r>
      <w:proofErr w:type="spellEnd"/>
      <w:r w:rsidRPr="00AF04E9">
        <w:rPr>
          <w:b/>
          <w:bCs/>
        </w:rPr>
        <w:t xml:space="preserve"> </w:t>
      </w:r>
      <w:proofErr w:type="spellStart"/>
      <w:r w:rsidRPr="00AF04E9">
        <w:rPr>
          <w:b/>
          <w:bCs/>
        </w:rPr>
        <w:t>Engineering</w:t>
      </w:r>
      <w:proofErr w:type="spellEnd"/>
      <w:r w:rsidRPr="00662D79">
        <w:rPr>
          <w:rFonts w:cs="Times New Roman"/>
          <w:b/>
          <w:szCs w:val="24"/>
        </w:rPr>
        <w:t xml:space="preserve"> </w:t>
      </w:r>
      <w:r w:rsidR="00484E87" w:rsidRPr="00794F8B">
        <w:rPr>
          <w:rFonts w:cs="Times New Roman"/>
          <w:b/>
          <w:szCs w:val="24"/>
          <w:lang w:val="en-GB"/>
        </w:rPr>
        <w:t>in higher education vocational education</w:t>
      </w:r>
      <w:r w:rsidR="003D2AD7" w:rsidRPr="00794F8B">
        <w:rPr>
          <w:rFonts w:cs="Times New Roman"/>
          <w:szCs w:val="24"/>
          <w:lang w:val="en-GB"/>
        </w:rPr>
        <w:t xml:space="preserve">: </w:t>
      </w:r>
      <w:r w:rsidR="00794F8B" w:rsidRPr="00794F8B">
        <w:rPr>
          <w:rFonts w:cs="Times New Roman"/>
          <w:szCs w:val="24"/>
          <w:lang w:val="en-GB"/>
        </w:rPr>
        <w:t>practical and theoretical knowledge of the ecological needs, cultivation technology and economics of horticultural crops</w:t>
      </w:r>
      <w:r w:rsidR="003D2AD7" w:rsidRPr="00794F8B">
        <w:rPr>
          <w:rFonts w:cs="Times New Roman"/>
          <w:szCs w:val="24"/>
          <w:lang w:val="en-GB"/>
        </w:rPr>
        <w:t>;</w:t>
      </w:r>
    </w:p>
    <w:p w14:paraId="61BDDB58" w14:textId="71F08CEC" w:rsidR="003D2AD7" w:rsidRPr="00080BF8" w:rsidRDefault="00D137C2" w:rsidP="00080BF8">
      <w:pPr>
        <w:numPr>
          <w:ilvl w:val="0"/>
          <w:numId w:val="19"/>
        </w:numPr>
        <w:tabs>
          <w:tab w:val="left" w:pos="-1560"/>
        </w:tabs>
        <w:spacing w:after="0" w:line="240" w:lineRule="auto"/>
        <w:jc w:val="both"/>
        <w:rPr>
          <w:rFonts w:cs="Times New Roman"/>
          <w:b/>
          <w:szCs w:val="24"/>
          <w:lang w:val="en-GB"/>
        </w:rPr>
      </w:pPr>
      <w:proofErr w:type="spellStart"/>
      <w:r w:rsidRPr="00D137C2">
        <w:rPr>
          <w:b/>
          <w:bCs/>
        </w:rPr>
        <w:t>Agricultural</w:t>
      </w:r>
      <w:proofErr w:type="spellEnd"/>
      <w:r w:rsidRPr="00D137C2">
        <w:rPr>
          <w:b/>
          <w:bCs/>
        </w:rPr>
        <w:t xml:space="preserve"> </w:t>
      </w:r>
      <w:proofErr w:type="spellStart"/>
      <w:r w:rsidRPr="00D137C2">
        <w:rPr>
          <w:b/>
          <w:bCs/>
        </w:rPr>
        <w:t>Environmental</w:t>
      </w:r>
      <w:proofErr w:type="spellEnd"/>
      <w:r w:rsidRPr="00D137C2">
        <w:rPr>
          <w:b/>
          <w:bCs/>
        </w:rPr>
        <w:t xml:space="preserve"> Management </w:t>
      </w:r>
      <w:proofErr w:type="spellStart"/>
      <w:r w:rsidRPr="00D137C2">
        <w:rPr>
          <w:b/>
          <w:bCs/>
        </w:rPr>
        <w:t>Engineering</w:t>
      </w:r>
      <w:proofErr w:type="spellEnd"/>
      <w:r w:rsidRPr="00662D79">
        <w:rPr>
          <w:rFonts w:cs="Times New Roman"/>
          <w:b/>
          <w:szCs w:val="24"/>
        </w:rPr>
        <w:t xml:space="preserve"> </w:t>
      </w:r>
      <w:r w:rsidR="003D2AD7" w:rsidRPr="00662D79">
        <w:rPr>
          <w:rFonts w:cs="Times New Roman"/>
          <w:b/>
          <w:szCs w:val="24"/>
        </w:rPr>
        <w:t>(</w:t>
      </w:r>
      <w:proofErr w:type="spellStart"/>
      <w:r w:rsidR="003D2AD7" w:rsidRPr="00662D79">
        <w:rPr>
          <w:rFonts w:cs="Times New Roman"/>
          <w:b/>
          <w:szCs w:val="24"/>
        </w:rPr>
        <w:t>BSc</w:t>
      </w:r>
      <w:proofErr w:type="spellEnd"/>
      <w:r w:rsidR="003D2AD7" w:rsidRPr="00662D79">
        <w:rPr>
          <w:rFonts w:cs="Times New Roman"/>
          <w:b/>
          <w:szCs w:val="24"/>
        </w:rPr>
        <w:t>):</w:t>
      </w:r>
      <w:r w:rsidR="003D2AD7" w:rsidRPr="00662D79">
        <w:rPr>
          <w:rFonts w:cs="Times New Roman"/>
          <w:szCs w:val="24"/>
        </w:rPr>
        <w:t xml:space="preserve"> </w:t>
      </w:r>
      <w:r w:rsidR="00080BF8" w:rsidRPr="00080BF8">
        <w:rPr>
          <w:rFonts w:cs="Times New Roman"/>
          <w:szCs w:val="24"/>
          <w:lang w:val="en-GB"/>
        </w:rPr>
        <w:t>biology, ecology, environmental science, environmental management and agronomy, as well as special theoretical and practical knowledge corresponding to the specialization</w:t>
      </w:r>
      <w:r w:rsidR="003D2AD7" w:rsidRPr="00080BF8">
        <w:rPr>
          <w:rFonts w:cs="Times New Roman"/>
          <w:szCs w:val="24"/>
          <w:lang w:val="en-GB"/>
        </w:rPr>
        <w:t>;</w:t>
      </w:r>
    </w:p>
    <w:p w14:paraId="4B94A625" w14:textId="405B3743" w:rsidR="003D2AD7" w:rsidRPr="00080BF8" w:rsidRDefault="0030298B" w:rsidP="00080BF8">
      <w:pPr>
        <w:numPr>
          <w:ilvl w:val="0"/>
          <w:numId w:val="19"/>
        </w:numPr>
        <w:spacing w:after="0" w:line="240" w:lineRule="auto"/>
        <w:jc w:val="both"/>
        <w:rPr>
          <w:rFonts w:cs="Times New Roman"/>
          <w:szCs w:val="24"/>
          <w:lang w:val="en-GB"/>
        </w:rPr>
      </w:pPr>
      <w:proofErr w:type="spellStart"/>
      <w:r w:rsidRPr="0030298B">
        <w:rPr>
          <w:b/>
          <w:bCs/>
        </w:rPr>
        <w:t>Agricultural</w:t>
      </w:r>
      <w:proofErr w:type="spellEnd"/>
      <w:r w:rsidRPr="0030298B">
        <w:rPr>
          <w:b/>
          <w:bCs/>
        </w:rPr>
        <w:t xml:space="preserve"> </w:t>
      </w:r>
      <w:proofErr w:type="spellStart"/>
      <w:r w:rsidRPr="0030298B">
        <w:rPr>
          <w:b/>
          <w:bCs/>
        </w:rPr>
        <w:t>Engineering</w:t>
      </w:r>
      <w:proofErr w:type="spellEnd"/>
      <w:r w:rsidRPr="00662D79">
        <w:rPr>
          <w:rFonts w:cs="Times New Roman"/>
          <w:b/>
          <w:szCs w:val="24"/>
        </w:rPr>
        <w:t xml:space="preserve"> </w:t>
      </w:r>
      <w:r w:rsidR="003D2AD7" w:rsidRPr="00662D79">
        <w:rPr>
          <w:rFonts w:cs="Times New Roman"/>
          <w:b/>
          <w:szCs w:val="24"/>
        </w:rPr>
        <w:t>(</w:t>
      </w:r>
      <w:proofErr w:type="spellStart"/>
      <w:r w:rsidR="003D2AD7" w:rsidRPr="00662D79">
        <w:rPr>
          <w:rFonts w:cs="Times New Roman"/>
          <w:b/>
          <w:szCs w:val="24"/>
        </w:rPr>
        <w:t>BSc</w:t>
      </w:r>
      <w:proofErr w:type="spellEnd"/>
      <w:r w:rsidR="003D2AD7" w:rsidRPr="00662D79">
        <w:rPr>
          <w:rFonts w:cs="Times New Roman"/>
          <w:b/>
          <w:szCs w:val="24"/>
        </w:rPr>
        <w:t>)</w:t>
      </w:r>
      <w:r w:rsidR="003D2AD7" w:rsidRPr="00662D79">
        <w:rPr>
          <w:rFonts w:cs="Times New Roman"/>
          <w:szCs w:val="24"/>
        </w:rPr>
        <w:t xml:space="preserve">: </w:t>
      </w:r>
      <w:r w:rsidR="00080BF8" w:rsidRPr="00080BF8">
        <w:rPr>
          <w:rFonts w:cs="Times New Roman"/>
          <w:szCs w:val="24"/>
          <w:lang w:val="en-GB"/>
        </w:rPr>
        <w:t>differentiated professional knowledge in plant science, animal science, technology, economics, plant production and plant protection</w:t>
      </w:r>
      <w:r w:rsidR="003D2AD7" w:rsidRPr="00080BF8">
        <w:rPr>
          <w:rFonts w:cs="Times New Roman"/>
          <w:szCs w:val="24"/>
          <w:lang w:val="en-GB"/>
        </w:rPr>
        <w:t>;</w:t>
      </w:r>
    </w:p>
    <w:p w14:paraId="20B6B7DA" w14:textId="25FA1704" w:rsidR="003D2AD7" w:rsidRPr="00080BF8" w:rsidRDefault="0058028A" w:rsidP="00080BF8">
      <w:pPr>
        <w:numPr>
          <w:ilvl w:val="0"/>
          <w:numId w:val="19"/>
        </w:numPr>
        <w:spacing w:after="0" w:line="240" w:lineRule="auto"/>
        <w:jc w:val="both"/>
        <w:rPr>
          <w:rFonts w:cs="Times New Roman"/>
          <w:szCs w:val="24"/>
          <w:lang w:val="en-GB"/>
        </w:rPr>
      </w:pPr>
      <w:proofErr w:type="spellStart"/>
      <w:r w:rsidRPr="0058028A">
        <w:rPr>
          <w:b/>
          <w:bCs/>
        </w:rPr>
        <w:t>Agricultural</w:t>
      </w:r>
      <w:proofErr w:type="spellEnd"/>
      <w:r w:rsidRPr="0058028A">
        <w:rPr>
          <w:b/>
          <w:bCs/>
        </w:rPr>
        <w:t xml:space="preserve"> </w:t>
      </w:r>
      <w:proofErr w:type="spellStart"/>
      <w:r w:rsidRPr="0058028A">
        <w:rPr>
          <w:b/>
          <w:bCs/>
        </w:rPr>
        <w:t>Assistant</w:t>
      </w:r>
      <w:proofErr w:type="spellEnd"/>
      <w:r w:rsidRPr="00080BF8">
        <w:rPr>
          <w:rFonts w:cs="Times New Roman"/>
          <w:b/>
          <w:szCs w:val="24"/>
          <w:lang w:val="en-GB"/>
        </w:rPr>
        <w:t xml:space="preserve"> </w:t>
      </w:r>
      <w:r w:rsidR="00484E87" w:rsidRPr="00080BF8">
        <w:rPr>
          <w:rFonts w:cs="Times New Roman"/>
          <w:b/>
          <w:szCs w:val="24"/>
          <w:lang w:val="en-GB"/>
        </w:rPr>
        <w:t>in higher education vocational education</w:t>
      </w:r>
      <w:r w:rsidR="003D2AD7" w:rsidRPr="00080BF8">
        <w:rPr>
          <w:rFonts w:cs="Times New Roman"/>
          <w:szCs w:val="24"/>
          <w:lang w:val="en-GB"/>
        </w:rPr>
        <w:t xml:space="preserve">: </w:t>
      </w:r>
      <w:r w:rsidR="00080BF8" w:rsidRPr="00080BF8">
        <w:rPr>
          <w:rFonts w:cs="Times New Roman"/>
          <w:szCs w:val="24"/>
          <w:lang w:val="en-GB"/>
        </w:rPr>
        <w:t>botany, zoology, technology, and economics</w:t>
      </w:r>
      <w:r w:rsidR="003D2AD7" w:rsidRPr="00080BF8">
        <w:rPr>
          <w:rFonts w:cs="Times New Roman"/>
          <w:szCs w:val="24"/>
          <w:lang w:val="en-GB"/>
        </w:rPr>
        <w:t>;</w:t>
      </w:r>
    </w:p>
    <w:p w14:paraId="1CB7FAF1" w14:textId="34F34F67" w:rsidR="003D2AD7" w:rsidRPr="00662D79" w:rsidRDefault="006806A5" w:rsidP="006806A5">
      <w:pPr>
        <w:numPr>
          <w:ilvl w:val="0"/>
          <w:numId w:val="19"/>
        </w:numPr>
        <w:tabs>
          <w:tab w:val="left" w:pos="-1560"/>
        </w:tabs>
        <w:spacing w:after="0" w:line="240" w:lineRule="auto"/>
        <w:jc w:val="both"/>
        <w:rPr>
          <w:rFonts w:cs="Times New Roman"/>
          <w:b/>
          <w:szCs w:val="24"/>
        </w:rPr>
      </w:pPr>
      <w:r w:rsidRPr="006806A5">
        <w:rPr>
          <w:rFonts w:cs="Times New Roman"/>
          <w:b/>
          <w:szCs w:val="24"/>
          <w:lang w:val="en-GB"/>
        </w:rPr>
        <w:lastRenderedPageBreak/>
        <w:t>Finance and Accountancy</w:t>
      </w:r>
      <w:r w:rsidR="003D2AD7" w:rsidRPr="00662D79">
        <w:rPr>
          <w:rFonts w:cs="Times New Roman"/>
          <w:b/>
          <w:szCs w:val="24"/>
        </w:rPr>
        <w:t xml:space="preserve"> (BA): </w:t>
      </w:r>
      <w:r w:rsidRPr="00110823">
        <w:rPr>
          <w:rFonts w:cs="Times New Roman"/>
          <w:szCs w:val="24"/>
          <w:lang w:val="en-GB"/>
        </w:rPr>
        <w:t xml:space="preserve">modern knowledge of economics, applied economics and methodology, as well as special professional theoretical and practical </w:t>
      </w:r>
      <w:proofErr w:type="gramStart"/>
      <w:r w:rsidRPr="00110823">
        <w:rPr>
          <w:rFonts w:cs="Times New Roman"/>
          <w:szCs w:val="24"/>
          <w:lang w:val="en-GB"/>
        </w:rPr>
        <w:t>knowledge</w:t>
      </w:r>
      <w:r w:rsidR="003D2AD7" w:rsidRPr="00662D79">
        <w:rPr>
          <w:rFonts w:cs="Times New Roman"/>
          <w:szCs w:val="24"/>
        </w:rPr>
        <w:t>;</w:t>
      </w:r>
      <w:proofErr w:type="gramEnd"/>
    </w:p>
    <w:p w14:paraId="5922B3BC" w14:textId="207A278D" w:rsidR="003D2AD7" w:rsidRPr="00725746" w:rsidRDefault="006806A5" w:rsidP="00110823">
      <w:pPr>
        <w:numPr>
          <w:ilvl w:val="0"/>
          <w:numId w:val="19"/>
        </w:numPr>
        <w:tabs>
          <w:tab w:val="left" w:pos="-1560"/>
        </w:tabs>
        <w:spacing w:after="0" w:line="240" w:lineRule="auto"/>
        <w:jc w:val="both"/>
        <w:rPr>
          <w:rFonts w:cs="Times New Roman"/>
          <w:szCs w:val="24"/>
          <w:lang w:val="en-GB"/>
        </w:rPr>
      </w:pPr>
      <w:r w:rsidRPr="00725746">
        <w:rPr>
          <w:rFonts w:cs="Times New Roman"/>
          <w:b/>
          <w:szCs w:val="24"/>
          <w:lang w:val="en-GB"/>
        </w:rPr>
        <w:t>Finance and Accountancy</w:t>
      </w:r>
      <w:r w:rsidR="003D2AD7" w:rsidRPr="00725746">
        <w:rPr>
          <w:rFonts w:cs="Times New Roman"/>
          <w:b/>
          <w:szCs w:val="24"/>
          <w:lang w:val="en-GB"/>
        </w:rPr>
        <w:t xml:space="preserve"> </w:t>
      </w:r>
      <w:r w:rsidR="00484E87" w:rsidRPr="00725746">
        <w:rPr>
          <w:rFonts w:cs="Times New Roman"/>
          <w:b/>
          <w:szCs w:val="24"/>
          <w:lang w:val="en-GB"/>
        </w:rPr>
        <w:t>in higher education vocational education</w:t>
      </w:r>
      <w:r w:rsidR="003D2AD7" w:rsidRPr="00725746">
        <w:rPr>
          <w:rFonts w:cs="Times New Roman"/>
          <w:b/>
          <w:szCs w:val="24"/>
          <w:lang w:val="en-GB"/>
        </w:rPr>
        <w:t xml:space="preserve">: </w:t>
      </w:r>
      <w:r w:rsidR="00110823" w:rsidRPr="00725746">
        <w:rPr>
          <w:rFonts w:cs="Times New Roman"/>
          <w:szCs w:val="24"/>
          <w:lang w:val="en-GB"/>
        </w:rPr>
        <w:t xml:space="preserve">applied knowledge of economics and methodology, as well as special professional theoretical and practical knowledge in accordance with the chosen </w:t>
      </w:r>
      <w:proofErr w:type="gramStart"/>
      <w:r w:rsidR="00110823" w:rsidRPr="00725746">
        <w:rPr>
          <w:rFonts w:cs="Times New Roman"/>
          <w:szCs w:val="24"/>
          <w:lang w:val="en-GB"/>
        </w:rPr>
        <w:t>specialization</w:t>
      </w:r>
      <w:r w:rsidR="003D2AD7" w:rsidRPr="00725746">
        <w:rPr>
          <w:rFonts w:cs="Times New Roman"/>
          <w:szCs w:val="24"/>
          <w:lang w:val="en-GB"/>
        </w:rPr>
        <w:t>;</w:t>
      </w:r>
      <w:proofErr w:type="gramEnd"/>
    </w:p>
    <w:p w14:paraId="76CA0B34" w14:textId="290CE22F" w:rsidR="00111221" w:rsidRPr="000B7235" w:rsidRDefault="00ED291E" w:rsidP="00725746">
      <w:pPr>
        <w:numPr>
          <w:ilvl w:val="0"/>
          <w:numId w:val="19"/>
        </w:numPr>
        <w:tabs>
          <w:tab w:val="left" w:pos="-1560"/>
        </w:tabs>
        <w:spacing w:after="0" w:line="240" w:lineRule="auto"/>
        <w:jc w:val="both"/>
        <w:rPr>
          <w:rFonts w:cs="Times New Roman"/>
          <w:bCs/>
          <w:szCs w:val="24"/>
          <w:lang w:val="en-GB"/>
        </w:rPr>
      </w:pPr>
      <w:r w:rsidRPr="00ED291E">
        <w:rPr>
          <w:b/>
          <w:bCs/>
        </w:rPr>
        <w:t>Computer Science</w:t>
      </w:r>
      <w:r w:rsidRPr="000B7235">
        <w:rPr>
          <w:rFonts w:cs="Times New Roman"/>
          <w:b/>
          <w:szCs w:val="24"/>
          <w:lang w:val="en-GB"/>
        </w:rPr>
        <w:t xml:space="preserve"> </w:t>
      </w:r>
      <w:r w:rsidR="00111221" w:rsidRPr="000B7235">
        <w:rPr>
          <w:rFonts w:cs="Times New Roman"/>
          <w:b/>
          <w:szCs w:val="24"/>
          <w:lang w:val="en-GB"/>
        </w:rPr>
        <w:t>(</w:t>
      </w:r>
      <w:r w:rsidR="000B7235" w:rsidRPr="000B7235">
        <w:rPr>
          <w:rFonts w:cs="Times New Roman"/>
          <w:b/>
          <w:szCs w:val="24"/>
          <w:lang w:val="en-GB"/>
        </w:rPr>
        <w:t>developer</w:t>
      </w:r>
      <w:r w:rsidR="00111221" w:rsidRPr="000B7235">
        <w:rPr>
          <w:rFonts w:cs="Times New Roman"/>
          <w:b/>
          <w:szCs w:val="24"/>
          <w:lang w:val="en-GB"/>
        </w:rPr>
        <w:t xml:space="preserve">) </w:t>
      </w:r>
      <w:r w:rsidR="00484E87" w:rsidRPr="000B7235">
        <w:rPr>
          <w:rFonts w:cs="Times New Roman"/>
          <w:b/>
          <w:szCs w:val="24"/>
          <w:lang w:val="en-GB"/>
        </w:rPr>
        <w:t>in higher education vocational education</w:t>
      </w:r>
      <w:r w:rsidR="00111221" w:rsidRPr="000B7235">
        <w:rPr>
          <w:rFonts w:cs="Times New Roman"/>
          <w:b/>
          <w:szCs w:val="24"/>
          <w:lang w:val="en-GB"/>
        </w:rPr>
        <w:t xml:space="preserve">: </w:t>
      </w:r>
      <w:r w:rsidR="00725746" w:rsidRPr="000B7235">
        <w:rPr>
          <w:rFonts w:cs="Times New Roman"/>
          <w:bCs/>
          <w:szCs w:val="24"/>
          <w:lang w:val="en-GB"/>
        </w:rPr>
        <w:t>the design, development, operation, troubleshooting of hardware and software systems</w:t>
      </w:r>
      <w:r w:rsidR="00111221" w:rsidRPr="000B7235">
        <w:rPr>
          <w:rFonts w:cs="Times New Roman"/>
          <w:bCs/>
          <w:szCs w:val="24"/>
          <w:lang w:val="en-GB"/>
        </w:rPr>
        <w:t>.</w:t>
      </w:r>
    </w:p>
    <w:p w14:paraId="23561861" w14:textId="5721E1E4" w:rsidR="003D2AD7" w:rsidRPr="000B7235" w:rsidRDefault="00047BBA" w:rsidP="000B7235">
      <w:pPr>
        <w:numPr>
          <w:ilvl w:val="0"/>
          <w:numId w:val="19"/>
        </w:numPr>
        <w:tabs>
          <w:tab w:val="left" w:pos="-1560"/>
        </w:tabs>
        <w:spacing w:after="0" w:line="240" w:lineRule="auto"/>
        <w:jc w:val="both"/>
        <w:rPr>
          <w:rFonts w:cs="Times New Roman"/>
          <w:b/>
          <w:szCs w:val="24"/>
          <w:lang w:val="en-GB"/>
        </w:rPr>
      </w:pPr>
      <w:proofErr w:type="spellStart"/>
      <w:r w:rsidRPr="00047BBA">
        <w:rPr>
          <w:b/>
          <w:bCs/>
        </w:rPr>
        <w:t>Viticulture</w:t>
      </w:r>
      <w:proofErr w:type="spellEnd"/>
      <w:r w:rsidRPr="00047BBA">
        <w:rPr>
          <w:b/>
          <w:bCs/>
        </w:rPr>
        <w:t xml:space="preserve"> and </w:t>
      </w:r>
      <w:proofErr w:type="spellStart"/>
      <w:r w:rsidR="003F4722">
        <w:rPr>
          <w:b/>
          <w:bCs/>
        </w:rPr>
        <w:t>E</w:t>
      </w:r>
      <w:r w:rsidRPr="00047BBA">
        <w:rPr>
          <w:b/>
          <w:bCs/>
        </w:rPr>
        <w:t>nology</w:t>
      </w:r>
      <w:proofErr w:type="spellEnd"/>
      <w:r w:rsidRPr="00047BBA">
        <w:rPr>
          <w:b/>
          <w:bCs/>
        </w:rPr>
        <w:t xml:space="preserve"> </w:t>
      </w:r>
      <w:proofErr w:type="spellStart"/>
      <w:r w:rsidRPr="00047BBA">
        <w:rPr>
          <w:b/>
          <w:bCs/>
        </w:rPr>
        <w:t>Engineering</w:t>
      </w:r>
      <w:proofErr w:type="spellEnd"/>
      <w:r w:rsidRPr="000B7235">
        <w:rPr>
          <w:rFonts w:cs="Times New Roman"/>
          <w:b/>
          <w:szCs w:val="24"/>
          <w:lang w:val="en-GB"/>
        </w:rPr>
        <w:t xml:space="preserve"> </w:t>
      </w:r>
      <w:r w:rsidR="003D2AD7" w:rsidRPr="000B7235">
        <w:rPr>
          <w:rFonts w:cs="Times New Roman"/>
          <w:b/>
          <w:szCs w:val="24"/>
          <w:lang w:val="en-GB"/>
        </w:rPr>
        <w:t xml:space="preserve">(BSc): </w:t>
      </w:r>
      <w:r w:rsidR="000B7235" w:rsidRPr="000B7235">
        <w:rPr>
          <w:rFonts w:cs="Times New Roman"/>
          <w:szCs w:val="24"/>
          <w:lang w:val="en-GB"/>
        </w:rPr>
        <w:t>theoretical and practical knowledge of agronomy, economics and viticulture</w:t>
      </w:r>
      <w:r w:rsidR="003D2AD7" w:rsidRPr="000B7235">
        <w:rPr>
          <w:rFonts w:cs="Times New Roman"/>
          <w:szCs w:val="24"/>
          <w:lang w:val="en-GB"/>
        </w:rPr>
        <w:t>;</w:t>
      </w:r>
    </w:p>
    <w:p w14:paraId="38F1F5FD" w14:textId="0FA1406F" w:rsidR="003D2AD7" w:rsidRPr="00111221" w:rsidRDefault="004E6E15" w:rsidP="000B7235">
      <w:pPr>
        <w:numPr>
          <w:ilvl w:val="0"/>
          <w:numId w:val="19"/>
        </w:numPr>
        <w:tabs>
          <w:tab w:val="left" w:pos="-1560"/>
        </w:tabs>
        <w:spacing w:after="0" w:line="240" w:lineRule="auto"/>
        <w:jc w:val="both"/>
        <w:rPr>
          <w:rFonts w:cs="Times New Roman"/>
          <w:b/>
          <w:szCs w:val="24"/>
        </w:rPr>
      </w:pPr>
      <w:proofErr w:type="spellStart"/>
      <w:r w:rsidRPr="004E6E15">
        <w:rPr>
          <w:b/>
          <w:bCs/>
        </w:rPr>
        <w:t>Viticulture</w:t>
      </w:r>
      <w:proofErr w:type="spellEnd"/>
      <w:r w:rsidRPr="004E6E15">
        <w:rPr>
          <w:b/>
          <w:bCs/>
        </w:rPr>
        <w:t xml:space="preserve"> and </w:t>
      </w:r>
      <w:proofErr w:type="spellStart"/>
      <w:r w:rsidRPr="004E6E15">
        <w:rPr>
          <w:b/>
          <w:bCs/>
        </w:rPr>
        <w:t>Enology</w:t>
      </w:r>
      <w:proofErr w:type="spellEnd"/>
      <w:r w:rsidRPr="004E6E15">
        <w:rPr>
          <w:b/>
          <w:bCs/>
        </w:rPr>
        <w:t xml:space="preserve"> </w:t>
      </w:r>
      <w:proofErr w:type="spellStart"/>
      <w:r w:rsidRPr="004E6E15">
        <w:rPr>
          <w:b/>
          <w:bCs/>
        </w:rPr>
        <w:t>Engineer</w:t>
      </w:r>
      <w:proofErr w:type="spellEnd"/>
      <w:r w:rsidRPr="004E6E15">
        <w:rPr>
          <w:b/>
          <w:bCs/>
        </w:rPr>
        <w:t xml:space="preserve"> </w:t>
      </w:r>
      <w:proofErr w:type="spellStart"/>
      <w:r w:rsidRPr="004E6E15">
        <w:rPr>
          <w:b/>
          <w:bCs/>
        </w:rPr>
        <w:t>Assistant</w:t>
      </w:r>
      <w:proofErr w:type="spellEnd"/>
      <w:r w:rsidRPr="00662D79">
        <w:rPr>
          <w:rFonts w:cs="Times New Roman"/>
          <w:b/>
          <w:szCs w:val="24"/>
        </w:rPr>
        <w:t xml:space="preserve"> </w:t>
      </w:r>
      <w:proofErr w:type="gramStart"/>
      <w:r w:rsidR="003D2AD7" w:rsidRPr="00662D79">
        <w:rPr>
          <w:rFonts w:cs="Times New Roman"/>
          <w:b/>
          <w:szCs w:val="24"/>
        </w:rPr>
        <w:t xml:space="preserve">mérnök </w:t>
      </w:r>
      <w:r w:rsidR="00484E87" w:rsidRPr="000B7235">
        <w:rPr>
          <w:rFonts w:cs="Times New Roman"/>
          <w:b/>
          <w:szCs w:val="24"/>
          <w:lang w:val="en-GB"/>
        </w:rPr>
        <w:t>in</w:t>
      </w:r>
      <w:proofErr w:type="gramEnd"/>
      <w:r w:rsidR="00484E87" w:rsidRPr="000B7235">
        <w:rPr>
          <w:rFonts w:cs="Times New Roman"/>
          <w:b/>
          <w:szCs w:val="24"/>
          <w:lang w:val="en-GB"/>
        </w:rPr>
        <w:t xml:space="preserve"> higher education vocational education</w:t>
      </w:r>
      <w:r w:rsidR="003D2AD7" w:rsidRPr="00662D79">
        <w:rPr>
          <w:rFonts w:cs="Times New Roman"/>
          <w:b/>
          <w:szCs w:val="24"/>
        </w:rPr>
        <w:t xml:space="preserve">: </w:t>
      </w:r>
      <w:r w:rsidR="000B7235" w:rsidRPr="000B7235">
        <w:rPr>
          <w:rFonts w:cs="Times New Roman"/>
          <w:szCs w:val="24"/>
          <w:lang w:val="en-GB"/>
        </w:rPr>
        <w:t xml:space="preserve">theoretical and practical knowledge of </w:t>
      </w:r>
      <w:proofErr w:type="spellStart"/>
      <w:r w:rsidR="000B7235" w:rsidRPr="000B7235">
        <w:rPr>
          <w:rFonts w:cs="Times New Roman"/>
          <w:szCs w:val="24"/>
          <w:lang w:val="en-GB"/>
        </w:rPr>
        <w:t>agro</w:t>
      </w:r>
      <w:proofErr w:type="spellEnd"/>
      <w:r w:rsidR="000B7235" w:rsidRPr="000B7235">
        <w:rPr>
          <w:rFonts w:cs="Times New Roman"/>
          <w:szCs w:val="24"/>
          <w:lang w:val="en-GB"/>
        </w:rPr>
        <w:t>-technology, management and viticulture</w:t>
      </w:r>
      <w:r w:rsidR="003D2AD7" w:rsidRPr="00662D79">
        <w:rPr>
          <w:rFonts w:cs="Times New Roman"/>
          <w:szCs w:val="24"/>
        </w:rPr>
        <w:t>;</w:t>
      </w:r>
    </w:p>
    <w:p w14:paraId="3576BFF4" w14:textId="0376EB50" w:rsidR="003D2AD7" w:rsidRPr="00AB2AD6" w:rsidRDefault="000B7235" w:rsidP="000B7235">
      <w:pPr>
        <w:numPr>
          <w:ilvl w:val="0"/>
          <w:numId w:val="19"/>
        </w:numPr>
        <w:tabs>
          <w:tab w:val="left" w:pos="-1560"/>
        </w:tabs>
        <w:spacing w:after="0" w:line="240" w:lineRule="auto"/>
        <w:jc w:val="both"/>
        <w:rPr>
          <w:rFonts w:cs="Times New Roman"/>
          <w:szCs w:val="24"/>
          <w:lang w:val="en-GB"/>
        </w:rPr>
      </w:pPr>
      <w:r w:rsidRPr="00AB2AD6">
        <w:rPr>
          <w:rFonts w:cs="Times New Roman"/>
          <w:b/>
          <w:szCs w:val="24"/>
          <w:lang w:val="en-GB"/>
        </w:rPr>
        <w:t>Tourism</w:t>
      </w:r>
      <w:r w:rsidR="003D2AD7" w:rsidRPr="00AB2AD6">
        <w:rPr>
          <w:rFonts w:cs="Times New Roman"/>
          <w:b/>
          <w:szCs w:val="24"/>
          <w:lang w:val="en-GB"/>
        </w:rPr>
        <w:t>-</w:t>
      </w:r>
      <w:r w:rsidRPr="00AB2AD6">
        <w:rPr>
          <w:rFonts w:cs="Times New Roman"/>
          <w:b/>
          <w:szCs w:val="24"/>
          <w:lang w:val="en-GB"/>
        </w:rPr>
        <w:t>Management</w:t>
      </w:r>
      <w:r w:rsidR="003D2AD7" w:rsidRPr="00AB2AD6">
        <w:rPr>
          <w:rFonts w:cs="Times New Roman"/>
          <w:b/>
          <w:szCs w:val="24"/>
          <w:lang w:val="en-GB"/>
        </w:rPr>
        <w:t xml:space="preserve"> (MA): </w:t>
      </w:r>
      <w:r w:rsidRPr="00AB2AD6">
        <w:rPr>
          <w:rFonts w:cs="Times New Roman"/>
          <w:szCs w:val="24"/>
          <w:lang w:val="en-GB"/>
        </w:rPr>
        <w:t xml:space="preserve">professional knowledge of economics, social sciences, management sciences, methodology, and </w:t>
      </w:r>
      <w:proofErr w:type="gramStart"/>
      <w:r w:rsidRPr="00AB2AD6">
        <w:rPr>
          <w:rFonts w:cs="Times New Roman"/>
          <w:szCs w:val="24"/>
          <w:lang w:val="en-GB"/>
        </w:rPr>
        <w:t>tourism</w:t>
      </w:r>
      <w:r w:rsidR="003D2AD7" w:rsidRPr="00AB2AD6">
        <w:rPr>
          <w:rFonts w:cs="Times New Roman"/>
          <w:szCs w:val="24"/>
          <w:lang w:val="en-GB"/>
        </w:rPr>
        <w:t>;</w:t>
      </w:r>
      <w:proofErr w:type="gramEnd"/>
    </w:p>
    <w:p w14:paraId="27AED3B3" w14:textId="1EC8497C" w:rsidR="003D2AD7" w:rsidRPr="00AB2AD6" w:rsidRDefault="00AB2AD6" w:rsidP="00AB2AD6">
      <w:pPr>
        <w:numPr>
          <w:ilvl w:val="0"/>
          <w:numId w:val="19"/>
        </w:numPr>
        <w:tabs>
          <w:tab w:val="left" w:pos="-1560"/>
        </w:tabs>
        <w:spacing w:after="0" w:line="240" w:lineRule="auto"/>
        <w:jc w:val="both"/>
        <w:rPr>
          <w:rFonts w:cs="Times New Roman"/>
          <w:szCs w:val="24"/>
          <w:lang w:val="en-GB"/>
        </w:rPr>
      </w:pPr>
      <w:r w:rsidRPr="00AB2AD6">
        <w:rPr>
          <w:rFonts w:cs="Times New Roman"/>
          <w:b/>
          <w:szCs w:val="24"/>
          <w:lang w:val="en-GB"/>
        </w:rPr>
        <w:t>Tourism</w:t>
      </w:r>
      <w:r w:rsidR="003D2AD7" w:rsidRPr="00AB2AD6">
        <w:rPr>
          <w:rFonts w:cs="Times New Roman"/>
          <w:b/>
          <w:szCs w:val="24"/>
          <w:lang w:val="en-GB"/>
        </w:rPr>
        <w:t>-</w:t>
      </w:r>
      <w:r w:rsidRPr="00AB2AD6">
        <w:rPr>
          <w:rFonts w:cs="Times New Roman"/>
          <w:b/>
          <w:szCs w:val="24"/>
          <w:lang w:val="en-GB"/>
        </w:rPr>
        <w:t>Catering</w:t>
      </w:r>
      <w:r w:rsidR="003D2AD7" w:rsidRPr="00AB2AD6">
        <w:rPr>
          <w:rFonts w:cs="Times New Roman"/>
          <w:b/>
          <w:szCs w:val="24"/>
          <w:lang w:val="en-GB"/>
        </w:rPr>
        <w:t xml:space="preserve"> (BA):</w:t>
      </w:r>
      <w:r w:rsidR="003D2AD7" w:rsidRPr="00AB2AD6">
        <w:rPr>
          <w:rFonts w:cs="Times New Roman"/>
          <w:szCs w:val="24"/>
          <w:lang w:val="en-GB"/>
        </w:rPr>
        <w:t xml:space="preserve"> </w:t>
      </w:r>
      <w:r w:rsidRPr="00AB2AD6">
        <w:rPr>
          <w:rFonts w:cs="Times New Roman"/>
          <w:szCs w:val="24"/>
          <w:lang w:val="en-GB"/>
        </w:rPr>
        <w:t xml:space="preserve">general knowledge of economics as well as theoretical and practical knowledge of the tourism </w:t>
      </w:r>
      <w:proofErr w:type="gramStart"/>
      <w:r w:rsidRPr="00AB2AD6">
        <w:rPr>
          <w:rFonts w:cs="Times New Roman"/>
          <w:szCs w:val="24"/>
          <w:lang w:val="en-GB"/>
        </w:rPr>
        <w:t>profession</w:t>
      </w:r>
      <w:r w:rsidR="003D2AD7" w:rsidRPr="00AB2AD6">
        <w:rPr>
          <w:rFonts w:cs="Times New Roman"/>
          <w:szCs w:val="24"/>
          <w:lang w:val="en-GB"/>
        </w:rPr>
        <w:t>;</w:t>
      </w:r>
      <w:proofErr w:type="gramEnd"/>
    </w:p>
    <w:p w14:paraId="78FC4E9E" w14:textId="42404C32" w:rsidR="003D2AD7" w:rsidRPr="00662D79" w:rsidRDefault="00AB2AD6" w:rsidP="00AB2AD6">
      <w:pPr>
        <w:numPr>
          <w:ilvl w:val="0"/>
          <w:numId w:val="19"/>
        </w:numPr>
        <w:tabs>
          <w:tab w:val="left" w:pos="-1560"/>
        </w:tabs>
        <w:spacing w:after="0" w:line="240" w:lineRule="auto"/>
        <w:jc w:val="both"/>
        <w:rPr>
          <w:rFonts w:cs="Times New Roman"/>
          <w:szCs w:val="24"/>
        </w:rPr>
      </w:pPr>
      <w:proofErr w:type="spellStart"/>
      <w:r w:rsidRPr="00AB2AD6">
        <w:rPr>
          <w:rFonts w:cs="Times New Roman"/>
          <w:b/>
          <w:szCs w:val="24"/>
        </w:rPr>
        <w:t>Tourism</w:t>
      </w:r>
      <w:r w:rsidR="003D2AD7" w:rsidRPr="00662D79">
        <w:rPr>
          <w:rFonts w:cs="Times New Roman"/>
          <w:b/>
          <w:szCs w:val="24"/>
        </w:rPr>
        <w:t>-</w:t>
      </w:r>
      <w:r w:rsidRPr="00DD3124">
        <w:rPr>
          <w:rFonts w:cs="Times New Roman"/>
          <w:b/>
          <w:szCs w:val="24"/>
        </w:rPr>
        <w:t>Catering</w:t>
      </w:r>
      <w:proofErr w:type="spellEnd"/>
      <w:r w:rsidR="003D2AD7" w:rsidRPr="00662D79">
        <w:rPr>
          <w:rFonts w:cs="Times New Roman"/>
          <w:b/>
          <w:szCs w:val="24"/>
        </w:rPr>
        <w:t xml:space="preserve"> </w:t>
      </w:r>
      <w:r w:rsidR="00484E87" w:rsidRPr="00484E87">
        <w:rPr>
          <w:rFonts w:cs="Times New Roman"/>
          <w:b/>
          <w:szCs w:val="24"/>
        </w:rPr>
        <w:t xml:space="preserve">in </w:t>
      </w:r>
      <w:proofErr w:type="spellStart"/>
      <w:r w:rsidR="00484E87" w:rsidRPr="00484E87">
        <w:rPr>
          <w:rFonts w:cs="Times New Roman"/>
          <w:b/>
          <w:szCs w:val="24"/>
        </w:rPr>
        <w:t>higher</w:t>
      </w:r>
      <w:proofErr w:type="spellEnd"/>
      <w:r w:rsidR="00484E87" w:rsidRPr="00484E87">
        <w:rPr>
          <w:rFonts w:cs="Times New Roman"/>
          <w:b/>
          <w:szCs w:val="24"/>
        </w:rPr>
        <w:t xml:space="preserve"> </w:t>
      </w:r>
      <w:proofErr w:type="spellStart"/>
      <w:r w:rsidR="00484E87" w:rsidRPr="00484E87">
        <w:rPr>
          <w:rFonts w:cs="Times New Roman"/>
          <w:b/>
          <w:szCs w:val="24"/>
        </w:rPr>
        <w:t>education</w:t>
      </w:r>
      <w:proofErr w:type="spellEnd"/>
      <w:r w:rsidR="00484E87" w:rsidRPr="00484E87">
        <w:rPr>
          <w:rFonts w:cs="Times New Roman"/>
          <w:b/>
          <w:szCs w:val="24"/>
        </w:rPr>
        <w:t xml:space="preserve"> </w:t>
      </w:r>
      <w:proofErr w:type="spellStart"/>
      <w:r w:rsidR="00484E87" w:rsidRPr="00484E87">
        <w:rPr>
          <w:rFonts w:cs="Times New Roman"/>
          <w:b/>
          <w:szCs w:val="24"/>
        </w:rPr>
        <w:t>vocational</w:t>
      </w:r>
      <w:proofErr w:type="spellEnd"/>
      <w:r w:rsidR="00484E87" w:rsidRPr="00484E87">
        <w:rPr>
          <w:rFonts w:cs="Times New Roman"/>
          <w:b/>
          <w:szCs w:val="24"/>
        </w:rPr>
        <w:t xml:space="preserve"> </w:t>
      </w:r>
      <w:proofErr w:type="spellStart"/>
      <w:r w:rsidR="00484E87" w:rsidRPr="00484E87">
        <w:rPr>
          <w:rFonts w:cs="Times New Roman"/>
          <w:b/>
          <w:szCs w:val="24"/>
        </w:rPr>
        <w:t>education</w:t>
      </w:r>
      <w:proofErr w:type="spellEnd"/>
      <w:r w:rsidR="003D2AD7" w:rsidRPr="00662D79">
        <w:rPr>
          <w:rFonts w:cs="Times New Roman"/>
          <w:b/>
          <w:szCs w:val="24"/>
        </w:rPr>
        <w:t xml:space="preserve">: </w:t>
      </w:r>
      <w:r w:rsidRPr="00175C31">
        <w:rPr>
          <w:rFonts w:cs="Times New Roman"/>
          <w:szCs w:val="24"/>
          <w:lang w:val="en-GB"/>
        </w:rPr>
        <w:t xml:space="preserve">general knowledge of economics </w:t>
      </w:r>
      <w:r w:rsidR="00175C31" w:rsidRPr="00175C31">
        <w:rPr>
          <w:rFonts w:cs="Times New Roman"/>
          <w:szCs w:val="24"/>
          <w:lang w:val="en-GB"/>
        </w:rPr>
        <w:t>as well as theoretical and practical knowledge of tourism and</w:t>
      </w:r>
      <w:r w:rsidR="00D134C2">
        <w:rPr>
          <w:rFonts w:cs="Times New Roman"/>
          <w:szCs w:val="24"/>
          <w:lang w:val="en-GB"/>
        </w:rPr>
        <w:t xml:space="preserve"> catering</w:t>
      </w:r>
      <w:r w:rsidR="003D2AD7" w:rsidRPr="00662D79">
        <w:rPr>
          <w:rFonts w:cs="Times New Roman"/>
          <w:szCs w:val="24"/>
        </w:rPr>
        <w:t>;</w:t>
      </w:r>
    </w:p>
    <w:p w14:paraId="02610661" w14:textId="29F96A1F" w:rsidR="003D2AD7" w:rsidRPr="00662D79" w:rsidRDefault="00113167" w:rsidP="00EF4DCF">
      <w:pPr>
        <w:numPr>
          <w:ilvl w:val="0"/>
          <w:numId w:val="19"/>
        </w:numPr>
        <w:spacing w:after="0" w:line="240" w:lineRule="auto"/>
        <w:jc w:val="both"/>
        <w:rPr>
          <w:rFonts w:cs="Times New Roman"/>
          <w:szCs w:val="24"/>
        </w:rPr>
      </w:pPr>
      <w:r w:rsidRPr="00113167">
        <w:rPr>
          <w:b/>
          <w:bCs/>
        </w:rPr>
        <w:t xml:space="preserve">Wildlife Management </w:t>
      </w:r>
      <w:proofErr w:type="spellStart"/>
      <w:r w:rsidRPr="00113167">
        <w:rPr>
          <w:b/>
          <w:bCs/>
        </w:rPr>
        <w:t>Engineering</w:t>
      </w:r>
      <w:proofErr w:type="spellEnd"/>
      <w:r w:rsidR="00B1665F">
        <w:rPr>
          <w:b/>
          <w:bCs/>
        </w:rPr>
        <w:t xml:space="preserve"> </w:t>
      </w:r>
      <w:r w:rsidR="003D2AD7" w:rsidRPr="00662D79">
        <w:rPr>
          <w:rFonts w:cs="Times New Roman"/>
          <w:b/>
          <w:szCs w:val="24"/>
        </w:rPr>
        <w:t>(</w:t>
      </w:r>
      <w:proofErr w:type="spellStart"/>
      <w:r w:rsidR="003D2AD7" w:rsidRPr="00662D79">
        <w:rPr>
          <w:rFonts w:cs="Times New Roman"/>
          <w:b/>
          <w:szCs w:val="24"/>
        </w:rPr>
        <w:t>BSc</w:t>
      </w:r>
      <w:proofErr w:type="spellEnd"/>
      <w:r w:rsidR="003D2AD7" w:rsidRPr="00662D79">
        <w:rPr>
          <w:rFonts w:cs="Times New Roman"/>
          <w:b/>
          <w:szCs w:val="24"/>
        </w:rPr>
        <w:t>)</w:t>
      </w:r>
      <w:r w:rsidR="003D2AD7" w:rsidRPr="00662D79">
        <w:rPr>
          <w:rFonts w:cs="Times New Roman"/>
          <w:szCs w:val="24"/>
        </w:rPr>
        <w:t xml:space="preserve">: </w:t>
      </w:r>
      <w:r w:rsidR="00EF4DCF" w:rsidRPr="00EF4DCF">
        <w:rPr>
          <w:rFonts w:cs="Times New Roman"/>
          <w:szCs w:val="24"/>
          <w:lang w:val="en-GB"/>
        </w:rPr>
        <w:t xml:space="preserve">comprehensive knowledge of wildlife biology, habitat development, habitat management, game </w:t>
      </w:r>
      <w:proofErr w:type="gramStart"/>
      <w:r w:rsidR="00EF4DCF" w:rsidRPr="00EF4DCF">
        <w:rPr>
          <w:rFonts w:cs="Times New Roman"/>
          <w:szCs w:val="24"/>
          <w:lang w:val="en-GB"/>
        </w:rPr>
        <w:t>management in</w:t>
      </w:r>
      <w:proofErr w:type="gramEnd"/>
      <w:r w:rsidR="00EF4DCF" w:rsidRPr="00EF4DCF">
        <w:rPr>
          <w:rFonts w:cs="Times New Roman"/>
          <w:szCs w:val="24"/>
          <w:lang w:val="en-GB"/>
        </w:rPr>
        <w:t xml:space="preserve"> accordance with the chosen specialization</w:t>
      </w:r>
      <w:r w:rsidR="003D2AD7" w:rsidRPr="00EF4DCF">
        <w:rPr>
          <w:rFonts w:cs="Times New Roman"/>
          <w:szCs w:val="24"/>
          <w:lang w:val="en-GB"/>
        </w:rPr>
        <w:t>;</w:t>
      </w:r>
    </w:p>
    <w:p w14:paraId="5F3E57D5" w14:textId="13187CC7" w:rsidR="003D2AD7" w:rsidRPr="00662D79" w:rsidRDefault="005B37ED" w:rsidP="00EF4DCF">
      <w:pPr>
        <w:numPr>
          <w:ilvl w:val="0"/>
          <w:numId w:val="19"/>
        </w:numPr>
        <w:spacing w:after="0" w:line="240" w:lineRule="auto"/>
        <w:jc w:val="both"/>
        <w:rPr>
          <w:rFonts w:cs="Times New Roman"/>
          <w:szCs w:val="24"/>
        </w:rPr>
      </w:pPr>
      <w:r w:rsidRPr="005B37ED">
        <w:rPr>
          <w:b/>
          <w:bCs/>
        </w:rPr>
        <w:t xml:space="preserve">Business </w:t>
      </w:r>
      <w:proofErr w:type="spellStart"/>
      <w:r w:rsidRPr="005B37ED">
        <w:rPr>
          <w:b/>
          <w:bCs/>
        </w:rPr>
        <w:t>Development</w:t>
      </w:r>
      <w:proofErr w:type="spellEnd"/>
      <w:r w:rsidRPr="00662D79">
        <w:rPr>
          <w:rFonts w:cs="Times New Roman"/>
          <w:b/>
          <w:szCs w:val="24"/>
        </w:rPr>
        <w:t xml:space="preserve"> </w:t>
      </w:r>
      <w:r w:rsidR="003D2AD7" w:rsidRPr="00662D79">
        <w:rPr>
          <w:rFonts w:cs="Times New Roman"/>
          <w:b/>
          <w:szCs w:val="24"/>
        </w:rPr>
        <w:t>(MA):</w:t>
      </w:r>
      <w:r w:rsidR="00EF4DCF">
        <w:rPr>
          <w:rFonts w:cs="Times New Roman"/>
          <w:szCs w:val="24"/>
        </w:rPr>
        <w:t xml:space="preserve"> </w:t>
      </w:r>
      <w:r w:rsidR="00EF4DCF" w:rsidRPr="00EF4DCF">
        <w:rPr>
          <w:rFonts w:cs="Times New Roman"/>
          <w:szCs w:val="24"/>
          <w:lang w:val="en-GB"/>
        </w:rPr>
        <w:t>theoretical and methodological knowledge of business development (innovation), and management</w:t>
      </w:r>
      <w:r w:rsidR="003D2AD7" w:rsidRPr="00662D79">
        <w:rPr>
          <w:rFonts w:cs="Times New Roman"/>
          <w:szCs w:val="24"/>
        </w:rPr>
        <w:t>;</w:t>
      </w:r>
    </w:p>
    <w:p w14:paraId="75BC60BE" w14:textId="469FA5D9" w:rsidR="003D2AD7" w:rsidRPr="00DF7A8A" w:rsidRDefault="0075425D" w:rsidP="00DF7A8A">
      <w:pPr>
        <w:numPr>
          <w:ilvl w:val="0"/>
          <w:numId w:val="19"/>
        </w:numPr>
        <w:spacing w:after="0" w:line="240" w:lineRule="auto"/>
        <w:jc w:val="both"/>
        <w:rPr>
          <w:rFonts w:cs="Times New Roman"/>
          <w:szCs w:val="24"/>
          <w:lang w:val="en-GB"/>
        </w:rPr>
      </w:pPr>
      <w:r w:rsidRPr="0075425D">
        <w:rPr>
          <w:b/>
          <w:bCs/>
        </w:rPr>
        <w:t xml:space="preserve">Management and </w:t>
      </w:r>
      <w:proofErr w:type="spellStart"/>
      <w:r w:rsidRPr="0075425D">
        <w:rPr>
          <w:b/>
          <w:bCs/>
        </w:rPr>
        <w:t>Leadership</w:t>
      </w:r>
      <w:proofErr w:type="spellEnd"/>
      <w:r w:rsidRPr="00662D79">
        <w:rPr>
          <w:rFonts w:cs="Times New Roman"/>
          <w:b/>
          <w:szCs w:val="24"/>
        </w:rPr>
        <w:t xml:space="preserve"> </w:t>
      </w:r>
      <w:r w:rsidR="003D2AD7" w:rsidRPr="00662D79">
        <w:rPr>
          <w:rFonts w:cs="Times New Roman"/>
          <w:b/>
          <w:szCs w:val="24"/>
        </w:rPr>
        <w:t>(MA):</w:t>
      </w:r>
      <w:r w:rsidR="003D2AD7" w:rsidRPr="00662D79">
        <w:rPr>
          <w:rFonts w:cs="Times New Roman"/>
          <w:szCs w:val="24"/>
        </w:rPr>
        <w:t xml:space="preserve"> </w:t>
      </w:r>
      <w:r w:rsidR="00DF7A8A" w:rsidRPr="00DF7A8A">
        <w:rPr>
          <w:rFonts w:cs="Times New Roman"/>
          <w:szCs w:val="24"/>
          <w:lang w:val="en-GB"/>
        </w:rPr>
        <w:t>knowledge of business and management science and methodology</w:t>
      </w:r>
      <w:r w:rsidR="003D2AD7" w:rsidRPr="00DF7A8A">
        <w:rPr>
          <w:rFonts w:cs="Times New Roman"/>
          <w:szCs w:val="24"/>
          <w:lang w:val="en-GB"/>
        </w:rPr>
        <w:t>;</w:t>
      </w:r>
    </w:p>
    <w:p w14:paraId="09299D46" w14:textId="3512124F" w:rsidR="00544BDC" w:rsidRPr="00662D79" w:rsidRDefault="00FD176B" w:rsidP="00DF7A8A">
      <w:pPr>
        <w:numPr>
          <w:ilvl w:val="0"/>
          <w:numId w:val="19"/>
        </w:numPr>
        <w:spacing w:after="0" w:line="240" w:lineRule="auto"/>
        <w:jc w:val="both"/>
        <w:rPr>
          <w:rFonts w:cs="Times New Roman"/>
          <w:szCs w:val="24"/>
        </w:rPr>
      </w:pPr>
      <w:proofErr w:type="spellStart"/>
      <w:r w:rsidRPr="00FD176B">
        <w:rPr>
          <w:b/>
          <w:bCs/>
        </w:rPr>
        <w:t>Rural</w:t>
      </w:r>
      <w:proofErr w:type="spellEnd"/>
      <w:r w:rsidRPr="00FD176B">
        <w:rPr>
          <w:b/>
          <w:bCs/>
        </w:rPr>
        <w:t xml:space="preserve"> </w:t>
      </w:r>
      <w:proofErr w:type="spellStart"/>
      <w:r w:rsidRPr="00FD176B">
        <w:rPr>
          <w:b/>
          <w:bCs/>
        </w:rPr>
        <w:t>Development</w:t>
      </w:r>
      <w:proofErr w:type="spellEnd"/>
      <w:r w:rsidRPr="00FD176B">
        <w:rPr>
          <w:b/>
          <w:bCs/>
        </w:rPr>
        <w:t xml:space="preserve"> </w:t>
      </w:r>
      <w:proofErr w:type="spellStart"/>
      <w:r w:rsidRPr="00FD176B">
        <w:rPr>
          <w:b/>
          <w:bCs/>
        </w:rPr>
        <w:t>Engineering</w:t>
      </w:r>
      <w:proofErr w:type="spellEnd"/>
      <w:r w:rsidRPr="00662D79">
        <w:rPr>
          <w:rFonts w:cs="Times New Roman"/>
          <w:b/>
          <w:szCs w:val="24"/>
        </w:rPr>
        <w:t xml:space="preserve"> </w:t>
      </w:r>
      <w:r w:rsidR="00544BDC" w:rsidRPr="00662D79">
        <w:rPr>
          <w:rFonts w:cs="Times New Roman"/>
          <w:b/>
          <w:szCs w:val="24"/>
        </w:rPr>
        <w:t>(</w:t>
      </w:r>
      <w:proofErr w:type="spellStart"/>
      <w:r w:rsidR="00544BDC" w:rsidRPr="00662D79">
        <w:rPr>
          <w:rFonts w:cs="Times New Roman"/>
          <w:b/>
          <w:szCs w:val="24"/>
        </w:rPr>
        <w:t>BSc</w:t>
      </w:r>
      <w:proofErr w:type="spellEnd"/>
      <w:r w:rsidR="00544BDC" w:rsidRPr="00662D79">
        <w:rPr>
          <w:rFonts w:cs="Times New Roman"/>
          <w:b/>
          <w:szCs w:val="24"/>
        </w:rPr>
        <w:t xml:space="preserve">) </w:t>
      </w:r>
      <w:r w:rsidR="00DF7A8A">
        <w:rPr>
          <w:rFonts w:cs="Times New Roman"/>
          <w:szCs w:val="24"/>
          <w:lang w:val="en-GB"/>
        </w:rPr>
        <w:t>the t</w:t>
      </w:r>
      <w:r w:rsidR="00DF7A8A" w:rsidRPr="00DF7A8A">
        <w:rPr>
          <w:rFonts w:cs="Times New Roman"/>
          <w:szCs w:val="24"/>
          <w:lang w:val="en-GB"/>
        </w:rPr>
        <w:t>heoretical and practical knowledge related to the interpretation of the processes of rural areas, the planning and management of rural development activities and the organizational and management tasks of agricultural economy</w:t>
      </w:r>
      <w:r w:rsidR="00544BDC" w:rsidRPr="00662D79">
        <w:rPr>
          <w:rFonts w:cs="Times New Roman"/>
          <w:szCs w:val="24"/>
        </w:rPr>
        <w:t>;</w:t>
      </w:r>
    </w:p>
    <w:p w14:paraId="0FBF7641" w14:textId="07A517FD" w:rsidR="003D2AD7" w:rsidRPr="00E05FE5" w:rsidRDefault="00C14783" w:rsidP="00DF7A8A">
      <w:pPr>
        <w:numPr>
          <w:ilvl w:val="0"/>
          <w:numId w:val="19"/>
        </w:numPr>
        <w:spacing w:after="0" w:line="240" w:lineRule="auto"/>
        <w:jc w:val="both"/>
        <w:rPr>
          <w:rFonts w:cs="Times New Roman"/>
          <w:szCs w:val="24"/>
          <w:lang w:val="en-GB"/>
        </w:rPr>
      </w:pPr>
      <w:proofErr w:type="spellStart"/>
      <w:r w:rsidRPr="00C14783">
        <w:rPr>
          <w:b/>
          <w:bCs/>
        </w:rPr>
        <w:t>Rural</w:t>
      </w:r>
      <w:proofErr w:type="spellEnd"/>
      <w:r w:rsidRPr="00C14783">
        <w:rPr>
          <w:b/>
          <w:bCs/>
        </w:rPr>
        <w:t xml:space="preserve"> </w:t>
      </w:r>
      <w:proofErr w:type="spellStart"/>
      <w:r w:rsidRPr="00C14783">
        <w:rPr>
          <w:b/>
          <w:bCs/>
        </w:rPr>
        <w:t>Development</w:t>
      </w:r>
      <w:proofErr w:type="spellEnd"/>
      <w:r w:rsidRPr="00C14783">
        <w:rPr>
          <w:b/>
          <w:bCs/>
        </w:rPr>
        <w:t xml:space="preserve"> </w:t>
      </w:r>
      <w:proofErr w:type="spellStart"/>
      <w:r w:rsidRPr="00C14783">
        <w:rPr>
          <w:b/>
          <w:bCs/>
        </w:rPr>
        <w:t>Engineering</w:t>
      </w:r>
      <w:proofErr w:type="spellEnd"/>
      <w:r w:rsidRPr="00662D79">
        <w:rPr>
          <w:rFonts w:cs="Times New Roman"/>
          <w:b/>
          <w:szCs w:val="24"/>
        </w:rPr>
        <w:t xml:space="preserve"> </w:t>
      </w:r>
      <w:r w:rsidR="003D2AD7" w:rsidRPr="00662D79">
        <w:rPr>
          <w:rFonts w:cs="Times New Roman"/>
          <w:b/>
          <w:szCs w:val="24"/>
        </w:rPr>
        <w:t>(</w:t>
      </w:r>
      <w:proofErr w:type="spellStart"/>
      <w:r w:rsidR="003D2AD7" w:rsidRPr="00662D79">
        <w:rPr>
          <w:rFonts w:cs="Times New Roman"/>
          <w:b/>
          <w:szCs w:val="24"/>
        </w:rPr>
        <w:t>MSc</w:t>
      </w:r>
      <w:proofErr w:type="spellEnd"/>
      <w:r w:rsidR="003D2AD7" w:rsidRPr="00662D79">
        <w:rPr>
          <w:rFonts w:cs="Times New Roman"/>
          <w:b/>
          <w:szCs w:val="24"/>
        </w:rPr>
        <w:t>):</w:t>
      </w:r>
      <w:r w:rsidR="003D2AD7" w:rsidRPr="00662D79">
        <w:rPr>
          <w:rFonts w:cs="Times New Roman"/>
          <w:szCs w:val="24"/>
        </w:rPr>
        <w:t xml:space="preserve"> </w:t>
      </w:r>
      <w:r w:rsidR="00E05FE5" w:rsidRPr="00E05FE5">
        <w:rPr>
          <w:rFonts w:cs="Times New Roman"/>
          <w:szCs w:val="24"/>
          <w:lang w:val="en-GB"/>
        </w:rPr>
        <w:t xml:space="preserve">the </w:t>
      </w:r>
      <w:r w:rsidR="00DF7A8A" w:rsidRPr="00E05FE5">
        <w:rPr>
          <w:rFonts w:cs="Times New Roman"/>
          <w:szCs w:val="24"/>
          <w:lang w:val="en-GB"/>
        </w:rPr>
        <w:t xml:space="preserve">knowledge of settlement and rural development and </w:t>
      </w:r>
      <w:r w:rsidR="00E05FE5" w:rsidRPr="00E05FE5">
        <w:rPr>
          <w:rFonts w:cs="Times New Roman"/>
          <w:szCs w:val="24"/>
          <w:lang w:val="en-GB"/>
        </w:rPr>
        <w:t>the learning material</w:t>
      </w:r>
      <w:r w:rsidR="00DF7A8A" w:rsidRPr="00E05FE5">
        <w:rPr>
          <w:rFonts w:cs="Times New Roman"/>
          <w:szCs w:val="24"/>
          <w:lang w:val="en-GB"/>
        </w:rPr>
        <w:t xml:space="preserve"> corresponding to the specialization</w:t>
      </w:r>
      <w:r w:rsidR="00E05FE5" w:rsidRPr="00E05FE5">
        <w:rPr>
          <w:rFonts w:cs="Times New Roman"/>
          <w:szCs w:val="24"/>
          <w:lang w:val="en-GB"/>
        </w:rPr>
        <w:t>.</w:t>
      </w:r>
    </w:p>
    <w:p w14:paraId="64693B8D" w14:textId="77777777" w:rsidR="00665C44" w:rsidRPr="00E05FE5" w:rsidRDefault="00665C44" w:rsidP="00710217">
      <w:pPr>
        <w:pStyle w:val="Szvegtrzs3"/>
        <w:jc w:val="center"/>
        <w:rPr>
          <w:b/>
          <w:szCs w:val="24"/>
          <w:lang w:val="en-GB"/>
        </w:rPr>
      </w:pPr>
    </w:p>
    <w:p w14:paraId="3F28437A" w14:textId="7901DDE8" w:rsidR="003D2AD7" w:rsidRPr="00F53ACB" w:rsidRDefault="00166CDF" w:rsidP="00B9279D">
      <w:pPr>
        <w:pStyle w:val="Cmsor1"/>
        <w:rPr>
          <w:sz w:val="24"/>
          <w:szCs w:val="24"/>
        </w:rPr>
      </w:pPr>
      <w:bookmarkStart w:id="4" w:name="_Toc68621978"/>
      <w:r w:rsidRPr="00F53ACB">
        <w:t>PROCED</w:t>
      </w:r>
      <w:r w:rsidR="00F53ACB" w:rsidRPr="00F53ACB">
        <w:t>U</w:t>
      </w:r>
      <w:r w:rsidRPr="00F53ACB">
        <w:t>R</w:t>
      </w:r>
      <w:r w:rsidR="00F53ACB" w:rsidRPr="00F53ACB">
        <w:t>E</w:t>
      </w:r>
      <w:r w:rsidRPr="00F53ACB">
        <w:t>S OF THE FINAL EXAMINATION</w:t>
      </w:r>
      <w:bookmarkEnd w:id="4"/>
    </w:p>
    <w:p w14:paraId="28A53E15" w14:textId="208956AE" w:rsidR="003D2AD7" w:rsidRPr="00F53ACB" w:rsidRDefault="003D2AD7" w:rsidP="00710217">
      <w:pPr>
        <w:pStyle w:val="Szvegtrzs3"/>
        <w:jc w:val="center"/>
        <w:rPr>
          <w:b/>
          <w:szCs w:val="24"/>
          <w:u w:val="single"/>
          <w:lang w:val="en-GB"/>
        </w:rPr>
      </w:pPr>
    </w:p>
    <w:p w14:paraId="37CE31E1" w14:textId="25E4ADC7" w:rsidR="00166CDF" w:rsidRPr="00F53ACB" w:rsidRDefault="00166CDF" w:rsidP="00710217">
      <w:pPr>
        <w:autoSpaceDE w:val="0"/>
        <w:autoSpaceDN w:val="0"/>
        <w:adjustRightInd w:val="0"/>
        <w:spacing w:after="0" w:line="240" w:lineRule="auto"/>
        <w:jc w:val="both"/>
        <w:rPr>
          <w:rFonts w:cs="Times New Roman"/>
          <w:szCs w:val="24"/>
          <w:lang w:val="en-GB"/>
        </w:rPr>
      </w:pPr>
      <w:r w:rsidRPr="00F53ACB">
        <w:rPr>
          <w:rFonts w:cs="Times New Roman"/>
          <w:szCs w:val="24"/>
          <w:lang w:val="en-GB"/>
        </w:rPr>
        <w:t>In the final exam, student</w:t>
      </w:r>
      <w:r w:rsidR="00AD19C8" w:rsidRPr="00F53ACB">
        <w:rPr>
          <w:rFonts w:cs="Times New Roman"/>
          <w:szCs w:val="24"/>
          <w:lang w:val="en-GB"/>
        </w:rPr>
        <w:t>s draw</w:t>
      </w:r>
      <w:r w:rsidRPr="00F53ACB">
        <w:rPr>
          <w:rFonts w:cs="Times New Roman"/>
          <w:szCs w:val="24"/>
          <w:lang w:val="en-GB"/>
        </w:rPr>
        <w:t xml:space="preserve"> one item from the </w:t>
      </w:r>
      <w:r w:rsidR="00AD19C8" w:rsidRPr="00F53ACB">
        <w:rPr>
          <w:rFonts w:cs="Times New Roman"/>
          <w:szCs w:val="24"/>
          <w:lang w:val="en-GB"/>
        </w:rPr>
        <w:t xml:space="preserve">major related </w:t>
      </w:r>
      <w:r w:rsidRPr="00F53ACB">
        <w:rPr>
          <w:rFonts w:cs="Times New Roman"/>
          <w:szCs w:val="24"/>
          <w:lang w:val="en-GB"/>
        </w:rPr>
        <w:t>topics (</w:t>
      </w:r>
      <w:r w:rsidR="00AD19C8" w:rsidRPr="00F53ACB">
        <w:rPr>
          <w:rFonts w:cs="Times New Roman"/>
          <w:szCs w:val="24"/>
          <w:lang w:val="en-GB"/>
        </w:rPr>
        <w:t>topics</w:t>
      </w:r>
      <w:r w:rsidRPr="00F53ACB">
        <w:rPr>
          <w:rFonts w:cs="Times New Roman"/>
          <w:szCs w:val="24"/>
          <w:lang w:val="en-GB"/>
        </w:rPr>
        <w:t xml:space="preserve"> “A”) and </w:t>
      </w:r>
      <w:r w:rsidR="00AD19C8" w:rsidRPr="00F53ACB">
        <w:rPr>
          <w:rFonts w:cs="Times New Roman"/>
          <w:szCs w:val="24"/>
          <w:lang w:val="en-GB"/>
        </w:rPr>
        <w:t xml:space="preserve">another one </w:t>
      </w:r>
      <w:r w:rsidRPr="00F53ACB">
        <w:rPr>
          <w:rFonts w:cs="Times New Roman"/>
          <w:szCs w:val="24"/>
          <w:lang w:val="en-GB"/>
        </w:rPr>
        <w:t xml:space="preserve">from the </w:t>
      </w:r>
      <w:r w:rsidR="00AD19C8" w:rsidRPr="00F53ACB">
        <w:rPr>
          <w:rFonts w:cs="Times New Roman"/>
          <w:szCs w:val="24"/>
          <w:lang w:val="en-GB"/>
        </w:rPr>
        <w:t xml:space="preserve">specialization </w:t>
      </w:r>
      <w:r w:rsidRPr="00F53ACB">
        <w:rPr>
          <w:rFonts w:cs="Times New Roman"/>
          <w:szCs w:val="24"/>
          <w:lang w:val="en-GB"/>
        </w:rPr>
        <w:t xml:space="preserve">related </w:t>
      </w:r>
      <w:r w:rsidR="00AD19C8" w:rsidRPr="00F53ACB">
        <w:rPr>
          <w:rFonts w:cs="Times New Roman"/>
          <w:szCs w:val="24"/>
          <w:lang w:val="en-GB"/>
        </w:rPr>
        <w:t xml:space="preserve">topics </w:t>
      </w:r>
      <w:r w:rsidRPr="00F53ACB">
        <w:rPr>
          <w:rFonts w:cs="Times New Roman"/>
          <w:szCs w:val="24"/>
          <w:lang w:val="en-GB"/>
        </w:rPr>
        <w:t>(</w:t>
      </w:r>
      <w:r w:rsidR="00AD19C8" w:rsidRPr="00F53ACB">
        <w:rPr>
          <w:rFonts w:cs="Times New Roman"/>
          <w:szCs w:val="24"/>
          <w:lang w:val="en-GB"/>
        </w:rPr>
        <w:t>topics</w:t>
      </w:r>
      <w:r w:rsidRPr="00F53ACB">
        <w:rPr>
          <w:rFonts w:cs="Times New Roman"/>
          <w:szCs w:val="24"/>
          <w:lang w:val="en-GB"/>
        </w:rPr>
        <w:t xml:space="preserve"> “B”), for the elaboration of which at least 20 minutes of preparation time is available.</w:t>
      </w:r>
    </w:p>
    <w:p w14:paraId="7C5C489F" w14:textId="77777777" w:rsidR="00166CDF" w:rsidRPr="00F53ACB" w:rsidRDefault="00166CDF" w:rsidP="00710217">
      <w:pPr>
        <w:autoSpaceDE w:val="0"/>
        <w:autoSpaceDN w:val="0"/>
        <w:adjustRightInd w:val="0"/>
        <w:spacing w:after="0" w:line="240" w:lineRule="auto"/>
        <w:jc w:val="both"/>
        <w:rPr>
          <w:rFonts w:cs="Times New Roman"/>
          <w:szCs w:val="24"/>
          <w:lang w:val="en-GB"/>
        </w:rPr>
      </w:pPr>
    </w:p>
    <w:p w14:paraId="71BEB23A" w14:textId="798E6A27" w:rsidR="00AD19C8" w:rsidRPr="00F53ACB" w:rsidRDefault="00AD19C8" w:rsidP="00710217">
      <w:pPr>
        <w:autoSpaceDE w:val="0"/>
        <w:autoSpaceDN w:val="0"/>
        <w:adjustRightInd w:val="0"/>
        <w:spacing w:after="0" w:line="240" w:lineRule="auto"/>
        <w:jc w:val="both"/>
        <w:rPr>
          <w:rFonts w:cs="Times New Roman"/>
          <w:szCs w:val="24"/>
          <w:lang w:val="en-GB"/>
        </w:rPr>
      </w:pPr>
      <w:proofErr w:type="gramStart"/>
      <w:r w:rsidRPr="00F53ACB">
        <w:rPr>
          <w:rFonts w:cs="Times New Roman"/>
          <w:szCs w:val="24"/>
          <w:lang w:val="en-GB"/>
        </w:rPr>
        <w:t>In order to</w:t>
      </w:r>
      <w:proofErr w:type="gramEnd"/>
      <w:r w:rsidRPr="00F53ACB">
        <w:rPr>
          <w:rFonts w:cs="Times New Roman"/>
          <w:szCs w:val="24"/>
          <w:lang w:val="en-GB"/>
        </w:rPr>
        <w:t xml:space="preserve"> elaborate the </w:t>
      </w:r>
      <w:r w:rsidR="00F53ACB" w:rsidRPr="00F53ACB">
        <w:rPr>
          <w:rFonts w:cs="Times New Roman"/>
          <w:szCs w:val="24"/>
          <w:lang w:val="en-GB"/>
        </w:rPr>
        <w:t>chosen topic</w:t>
      </w:r>
      <w:r w:rsidRPr="00F53ACB">
        <w:rPr>
          <w:rFonts w:cs="Times New Roman"/>
          <w:szCs w:val="24"/>
          <w:lang w:val="en-GB"/>
        </w:rPr>
        <w:t xml:space="preserve"> students must use a paper bearing the head stamp of the university which is provided by the secretary of the final examination committee (hereinafter committee). </w:t>
      </w:r>
      <w:r w:rsidR="00F53ACB" w:rsidRPr="00F53ACB">
        <w:rPr>
          <w:rFonts w:cs="Times New Roman"/>
          <w:szCs w:val="24"/>
          <w:lang w:val="en-GB"/>
        </w:rPr>
        <w:t xml:space="preserve">Having finished the exam students must return this document to the committee. </w:t>
      </w:r>
    </w:p>
    <w:p w14:paraId="678B6130" w14:textId="77777777" w:rsidR="00F53ACB" w:rsidRDefault="00F53ACB" w:rsidP="00710217">
      <w:pPr>
        <w:autoSpaceDE w:val="0"/>
        <w:autoSpaceDN w:val="0"/>
        <w:adjustRightInd w:val="0"/>
        <w:spacing w:after="0" w:line="240" w:lineRule="auto"/>
        <w:jc w:val="both"/>
        <w:rPr>
          <w:rFonts w:cs="Times New Roman"/>
          <w:szCs w:val="24"/>
          <w:lang w:val="en-GB"/>
        </w:rPr>
      </w:pPr>
    </w:p>
    <w:p w14:paraId="02FE1F08" w14:textId="165CE864" w:rsidR="00794ABA" w:rsidRDefault="00794ABA" w:rsidP="00710217">
      <w:pPr>
        <w:autoSpaceDE w:val="0"/>
        <w:autoSpaceDN w:val="0"/>
        <w:adjustRightInd w:val="0"/>
        <w:spacing w:after="0" w:line="240" w:lineRule="auto"/>
        <w:jc w:val="both"/>
        <w:rPr>
          <w:rFonts w:cs="Times New Roman"/>
          <w:szCs w:val="24"/>
          <w:lang w:val="en-GB"/>
        </w:rPr>
      </w:pPr>
      <w:r w:rsidRPr="00794ABA">
        <w:rPr>
          <w:rFonts w:cs="Times New Roman"/>
          <w:szCs w:val="24"/>
          <w:lang w:val="en-GB"/>
        </w:rPr>
        <w:t>During the final exam, student</w:t>
      </w:r>
      <w:r>
        <w:rPr>
          <w:rFonts w:cs="Times New Roman"/>
          <w:szCs w:val="24"/>
          <w:lang w:val="en-GB"/>
        </w:rPr>
        <w:t>s</w:t>
      </w:r>
      <w:r w:rsidRPr="00794ABA">
        <w:rPr>
          <w:rFonts w:cs="Times New Roman"/>
          <w:szCs w:val="24"/>
          <w:lang w:val="en-GB"/>
        </w:rPr>
        <w:t xml:space="preserve"> present</w:t>
      </w:r>
      <w:r>
        <w:rPr>
          <w:rFonts w:cs="Times New Roman"/>
          <w:szCs w:val="24"/>
          <w:lang w:val="en-GB"/>
        </w:rPr>
        <w:t xml:space="preserve"> – </w:t>
      </w:r>
      <w:r w:rsidRPr="00794ABA">
        <w:rPr>
          <w:rFonts w:cs="Times New Roman"/>
          <w:szCs w:val="24"/>
          <w:lang w:val="en-GB"/>
        </w:rPr>
        <w:t xml:space="preserve">usually </w:t>
      </w:r>
      <w:r>
        <w:rPr>
          <w:rFonts w:cs="Times New Roman"/>
          <w:szCs w:val="24"/>
          <w:lang w:val="en-GB"/>
        </w:rPr>
        <w:t>in approximately</w:t>
      </w:r>
      <w:r w:rsidRPr="00794ABA">
        <w:rPr>
          <w:rFonts w:cs="Times New Roman"/>
          <w:szCs w:val="24"/>
          <w:lang w:val="en-GB"/>
        </w:rPr>
        <w:t xml:space="preserve"> 10 minutes</w:t>
      </w:r>
      <w:r>
        <w:rPr>
          <w:rFonts w:cs="Times New Roman"/>
          <w:szCs w:val="24"/>
          <w:lang w:val="en-GB"/>
        </w:rPr>
        <w:t xml:space="preserve"> – </w:t>
      </w:r>
      <w:r w:rsidRPr="00794ABA">
        <w:rPr>
          <w:rFonts w:cs="Times New Roman"/>
          <w:szCs w:val="24"/>
          <w:lang w:val="en-GB"/>
        </w:rPr>
        <w:t>the objectives</w:t>
      </w:r>
      <w:r>
        <w:rPr>
          <w:rFonts w:cs="Times New Roman"/>
          <w:szCs w:val="24"/>
          <w:lang w:val="en-GB"/>
        </w:rPr>
        <w:t xml:space="preserve">, </w:t>
      </w:r>
      <w:proofErr w:type="gramStart"/>
      <w:r w:rsidRPr="00794ABA">
        <w:rPr>
          <w:rFonts w:cs="Times New Roman"/>
          <w:szCs w:val="24"/>
          <w:lang w:val="en-GB"/>
        </w:rPr>
        <w:t>method</w:t>
      </w:r>
      <w:r>
        <w:rPr>
          <w:rFonts w:cs="Times New Roman"/>
          <w:szCs w:val="24"/>
          <w:lang w:val="en-GB"/>
        </w:rPr>
        <w:t>s</w:t>
      </w:r>
      <w:proofErr w:type="gramEnd"/>
      <w:r w:rsidRPr="00794ABA">
        <w:rPr>
          <w:rFonts w:cs="Times New Roman"/>
          <w:szCs w:val="24"/>
          <w:lang w:val="en-GB"/>
        </w:rPr>
        <w:t xml:space="preserve"> and the most important findings</w:t>
      </w:r>
      <w:r>
        <w:rPr>
          <w:rFonts w:cs="Times New Roman"/>
          <w:szCs w:val="24"/>
          <w:lang w:val="en-GB"/>
        </w:rPr>
        <w:t xml:space="preserve"> </w:t>
      </w:r>
      <w:r w:rsidRPr="00794ABA">
        <w:rPr>
          <w:rFonts w:cs="Times New Roman"/>
          <w:szCs w:val="24"/>
          <w:lang w:val="en-GB"/>
        </w:rPr>
        <w:t xml:space="preserve">of </w:t>
      </w:r>
      <w:r>
        <w:rPr>
          <w:rFonts w:cs="Times New Roman"/>
          <w:szCs w:val="24"/>
          <w:lang w:val="en-GB"/>
        </w:rPr>
        <w:t>their dissertation/diploma thesis/portfolio (professional report).</w:t>
      </w:r>
      <w:r w:rsidRPr="00794ABA">
        <w:rPr>
          <w:rFonts w:cs="Times New Roman"/>
          <w:szCs w:val="24"/>
          <w:lang w:val="en-GB"/>
        </w:rPr>
        <w:t xml:space="preserve"> Following the presentation, committee members may ask questions to assess the student’s </w:t>
      </w:r>
      <w:r>
        <w:rPr>
          <w:rFonts w:cs="Times New Roman"/>
          <w:szCs w:val="24"/>
          <w:lang w:val="en-GB"/>
        </w:rPr>
        <w:t>level of preparedness</w:t>
      </w:r>
      <w:r w:rsidRPr="00794ABA">
        <w:rPr>
          <w:rFonts w:cs="Times New Roman"/>
          <w:szCs w:val="24"/>
          <w:lang w:val="en-GB"/>
        </w:rPr>
        <w:t>.</w:t>
      </w:r>
    </w:p>
    <w:p w14:paraId="187E288C" w14:textId="7A591330" w:rsidR="00794ABA" w:rsidRPr="00794ABA" w:rsidRDefault="00511894" w:rsidP="00710217">
      <w:pPr>
        <w:autoSpaceDE w:val="0"/>
        <w:autoSpaceDN w:val="0"/>
        <w:adjustRightInd w:val="0"/>
        <w:spacing w:after="0" w:line="240" w:lineRule="auto"/>
        <w:jc w:val="both"/>
        <w:rPr>
          <w:rFonts w:cs="Times New Roman"/>
          <w:szCs w:val="24"/>
          <w:lang w:val="en-GB"/>
        </w:rPr>
      </w:pPr>
      <w:r>
        <w:rPr>
          <w:rFonts w:cs="Times New Roman"/>
          <w:szCs w:val="24"/>
          <w:lang w:val="en-GB"/>
        </w:rPr>
        <w:t>S</w:t>
      </w:r>
      <w:r w:rsidR="00794ABA" w:rsidRPr="00794ABA">
        <w:rPr>
          <w:rFonts w:cs="Times New Roman"/>
          <w:szCs w:val="24"/>
          <w:lang w:val="en-GB"/>
        </w:rPr>
        <w:t xml:space="preserve">tudent </w:t>
      </w:r>
      <w:r>
        <w:rPr>
          <w:rFonts w:cs="Times New Roman"/>
          <w:szCs w:val="24"/>
          <w:lang w:val="en-GB"/>
        </w:rPr>
        <w:t>must answer</w:t>
      </w:r>
      <w:r w:rsidR="00794ABA" w:rsidRPr="00794ABA">
        <w:rPr>
          <w:rFonts w:cs="Times New Roman"/>
          <w:szCs w:val="24"/>
          <w:lang w:val="en-GB"/>
        </w:rPr>
        <w:t xml:space="preserve"> the questions directly </w:t>
      </w:r>
      <w:r>
        <w:rPr>
          <w:rFonts w:cs="Times New Roman"/>
          <w:szCs w:val="24"/>
          <w:lang w:val="en-GB"/>
        </w:rPr>
        <w:t>–</w:t>
      </w:r>
      <w:r w:rsidR="00794ABA" w:rsidRPr="00794ABA">
        <w:rPr>
          <w:rFonts w:cs="Times New Roman"/>
          <w:szCs w:val="24"/>
          <w:lang w:val="en-GB"/>
        </w:rPr>
        <w:t xml:space="preserve"> without taking notes or preparation time.</w:t>
      </w:r>
    </w:p>
    <w:p w14:paraId="3AE65402" w14:textId="77777777" w:rsidR="00794ABA" w:rsidRDefault="00794ABA" w:rsidP="00710217">
      <w:pPr>
        <w:autoSpaceDE w:val="0"/>
        <w:autoSpaceDN w:val="0"/>
        <w:adjustRightInd w:val="0"/>
        <w:spacing w:after="0" w:line="240" w:lineRule="auto"/>
        <w:jc w:val="both"/>
        <w:rPr>
          <w:rFonts w:cs="Times New Roman"/>
          <w:szCs w:val="24"/>
        </w:rPr>
      </w:pPr>
    </w:p>
    <w:p w14:paraId="5DD6F523" w14:textId="7F43A12C" w:rsidR="00701FD6" w:rsidRPr="00701FD6" w:rsidRDefault="00701FD6" w:rsidP="00710217">
      <w:pPr>
        <w:autoSpaceDE w:val="0"/>
        <w:autoSpaceDN w:val="0"/>
        <w:adjustRightInd w:val="0"/>
        <w:spacing w:after="0" w:line="240" w:lineRule="auto"/>
        <w:jc w:val="both"/>
        <w:rPr>
          <w:rFonts w:cs="Times New Roman"/>
          <w:szCs w:val="24"/>
          <w:lang w:val="en-GB"/>
        </w:rPr>
      </w:pPr>
      <w:r>
        <w:rPr>
          <w:rFonts w:cs="Times New Roman"/>
          <w:szCs w:val="24"/>
          <w:lang w:val="en-GB"/>
        </w:rPr>
        <w:t>After the</w:t>
      </w:r>
      <w:r w:rsidRPr="00701FD6">
        <w:rPr>
          <w:rFonts w:cs="Times New Roman"/>
          <w:szCs w:val="24"/>
          <w:lang w:val="en-GB"/>
        </w:rPr>
        <w:t xml:space="preserve"> defen</w:t>
      </w:r>
      <w:r>
        <w:rPr>
          <w:rFonts w:cs="Times New Roman"/>
          <w:szCs w:val="24"/>
          <w:lang w:val="en-GB"/>
        </w:rPr>
        <w:t xml:space="preserve">ce </w:t>
      </w:r>
      <w:r w:rsidR="005F57F9">
        <w:rPr>
          <w:rFonts w:cs="Times New Roman"/>
          <w:szCs w:val="24"/>
          <w:lang w:val="en-GB"/>
        </w:rPr>
        <w:t xml:space="preserve">of </w:t>
      </w:r>
      <w:r>
        <w:rPr>
          <w:rFonts w:cs="Times New Roman"/>
          <w:szCs w:val="24"/>
          <w:lang w:val="en-GB"/>
        </w:rPr>
        <w:t>the dissertation/diploma thesis/</w:t>
      </w:r>
      <w:r w:rsidRPr="00701FD6">
        <w:rPr>
          <w:rFonts w:cs="Times New Roman"/>
          <w:szCs w:val="24"/>
          <w:lang w:val="en-GB"/>
        </w:rPr>
        <w:t>portfolio (professional report),</w:t>
      </w:r>
      <w:r>
        <w:rPr>
          <w:rFonts w:cs="Times New Roman"/>
          <w:szCs w:val="24"/>
          <w:lang w:val="en-GB"/>
        </w:rPr>
        <w:t xml:space="preserve"> </w:t>
      </w:r>
      <w:r w:rsidR="005F57F9">
        <w:rPr>
          <w:rFonts w:cs="Times New Roman"/>
          <w:szCs w:val="24"/>
          <w:lang w:val="en-GB"/>
        </w:rPr>
        <w:t>students present their knowledge and opinion about the chosen topics</w:t>
      </w:r>
      <w:r>
        <w:rPr>
          <w:rFonts w:cs="Times New Roman"/>
          <w:szCs w:val="24"/>
          <w:lang w:val="en-GB"/>
        </w:rPr>
        <w:t xml:space="preserve"> </w:t>
      </w:r>
      <w:r w:rsidR="005F57F9" w:rsidRPr="00701FD6">
        <w:rPr>
          <w:rFonts w:cs="Times New Roman"/>
          <w:szCs w:val="24"/>
          <w:lang w:val="en-GB"/>
        </w:rPr>
        <w:t>usually within 15 minutes</w:t>
      </w:r>
      <w:r w:rsidR="005F57F9">
        <w:rPr>
          <w:rFonts w:cs="Times New Roman"/>
          <w:szCs w:val="24"/>
          <w:lang w:val="en-GB"/>
        </w:rPr>
        <w:t xml:space="preserve">. </w:t>
      </w:r>
      <w:r w:rsidR="005F57F9">
        <w:rPr>
          <w:rFonts w:cs="Times New Roman"/>
          <w:szCs w:val="24"/>
          <w:lang w:val="en-GB"/>
        </w:rPr>
        <w:lastRenderedPageBreak/>
        <w:t>Students may use their notes taken during the preparation time. Questions raised by the committee members may follow this part as well.</w:t>
      </w:r>
    </w:p>
    <w:p w14:paraId="02585430" w14:textId="42D7A173" w:rsidR="006953DB" w:rsidRDefault="006953DB" w:rsidP="00710217">
      <w:pPr>
        <w:pStyle w:val="Szvegtrzs3"/>
        <w:jc w:val="center"/>
        <w:rPr>
          <w:b/>
          <w:szCs w:val="24"/>
          <w:u w:val="single"/>
        </w:rPr>
      </w:pPr>
    </w:p>
    <w:p w14:paraId="65598FD8" w14:textId="77777777" w:rsidR="00565620" w:rsidRPr="00662D79" w:rsidRDefault="00565620" w:rsidP="00710217">
      <w:pPr>
        <w:pStyle w:val="Szvegtrzs3"/>
        <w:jc w:val="center"/>
        <w:rPr>
          <w:b/>
          <w:szCs w:val="24"/>
          <w:u w:val="single"/>
        </w:rPr>
      </w:pPr>
    </w:p>
    <w:p w14:paraId="76C586DF" w14:textId="545C514D" w:rsidR="003D2AD7" w:rsidRPr="00662D79" w:rsidRDefault="009749CD" w:rsidP="00B9279D">
      <w:pPr>
        <w:pStyle w:val="Cmsor1"/>
        <w:rPr>
          <w:sz w:val="24"/>
          <w:szCs w:val="24"/>
        </w:rPr>
      </w:pPr>
      <w:bookmarkStart w:id="5" w:name="_Toc68621979"/>
      <w:r>
        <w:t>ASSESSMENT OF THE FINAL EXAM</w:t>
      </w:r>
      <w:bookmarkEnd w:id="5"/>
    </w:p>
    <w:p w14:paraId="5B975797" w14:textId="77777777" w:rsidR="00CD1B02" w:rsidRDefault="00CD1B02" w:rsidP="00710217">
      <w:pPr>
        <w:tabs>
          <w:tab w:val="left" w:pos="0"/>
        </w:tabs>
        <w:autoSpaceDE w:val="0"/>
        <w:autoSpaceDN w:val="0"/>
        <w:spacing w:after="0" w:line="240" w:lineRule="auto"/>
        <w:jc w:val="both"/>
        <w:rPr>
          <w:rFonts w:cs="Times New Roman"/>
          <w:b/>
          <w:szCs w:val="24"/>
        </w:rPr>
      </w:pPr>
    </w:p>
    <w:p w14:paraId="3DA53068" w14:textId="5776DAA7" w:rsidR="00C61B7C" w:rsidRPr="009749CD" w:rsidRDefault="009749CD" w:rsidP="00710217">
      <w:pPr>
        <w:tabs>
          <w:tab w:val="left" w:pos="0"/>
        </w:tabs>
        <w:autoSpaceDE w:val="0"/>
        <w:autoSpaceDN w:val="0"/>
        <w:spacing w:after="0" w:line="240" w:lineRule="auto"/>
        <w:jc w:val="both"/>
        <w:rPr>
          <w:rFonts w:cs="Times New Roman"/>
          <w:b/>
          <w:szCs w:val="24"/>
          <w:lang w:val="en-GB"/>
        </w:rPr>
      </w:pPr>
      <w:proofErr w:type="gramStart"/>
      <w:r w:rsidRPr="009749CD">
        <w:rPr>
          <w:rFonts w:cs="Times New Roman"/>
          <w:b/>
          <w:szCs w:val="24"/>
          <w:lang w:val="en-GB"/>
        </w:rPr>
        <w:t>On the basis of</w:t>
      </w:r>
      <w:proofErr w:type="gramEnd"/>
      <w:r w:rsidRPr="009749CD">
        <w:rPr>
          <w:rFonts w:cs="Times New Roman"/>
          <w:b/>
          <w:szCs w:val="24"/>
          <w:lang w:val="en-GB"/>
        </w:rPr>
        <w:t xml:space="preserve"> </w:t>
      </w:r>
      <w:r w:rsidR="00B74DC8" w:rsidRPr="009749CD">
        <w:rPr>
          <w:rFonts w:cs="Times New Roman"/>
          <w:b/>
          <w:szCs w:val="24"/>
          <w:lang w:val="en-GB"/>
        </w:rPr>
        <w:t>§ (17)</w:t>
      </w:r>
      <w:r w:rsidR="00B74DC8">
        <w:rPr>
          <w:rFonts w:cs="Times New Roman"/>
          <w:b/>
          <w:szCs w:val="24"/>
          <w:lang w:val="en-GB"/>
        </w:rPr>
        <w:t xml:space="preserve"> </w:t>
      </w:r>
      <w:r w:rsidRPr="009749CD">
        <w:rPr>
          <w:rFonts w:cs="Times New Roman"/>
          <w:b/>
          <w:szCs w:val="24"/>
          <w:lang w:val="en-GB"/>
        </w:rPr>
        <w:t>TVSZ 97.</w:t>
      </w:r>
      <w:r w:rsidR="00665C44" w:rsidRPr="009749CD">
        <w:rPr>
          <w:rFonts w:cs="Times New Roman"/>
          <w:b/>
          <w:szCs w:val="24"/>
          <w:lang w:val="en-GB"/>
        </w:rPr>
        <w:t>:</w:t>
      </w:r>
    </w:p>
    <w:p w14:paraId="31E4A7C5" w14:textId="2C2FB6DA" w:rsidR="009749CD" w:rsidRDefault="009749CD" w:rsidP="009749CD">
      <w:pPr>
        <w:tabs>
          <w:tab w:val="left" w:pos="0"/>
        </w:tabs>
        <w:autoSpaceDE w:val="0"/>
        <w:autoSpaceDN w:val="0"/>
        <w:spacing w:after="0" w:line="240" w:lineRule="auto"/>
        <w:jc w:val="both"/>
        <w:rPr>
          <w:rFonts w:cs="Times New Roman"/>
          <w:szCs w:val="24"/>
        </w:rPr>
      </w:pPr>
      <w:r w:rsidRPr="009749CD">
        <w:rPr>
          <w:rFonts w:cs="Times New Roman"/>
          <w:szCs w:val="24"/>
          <w:lang w:val="en-GB"/>
        </w:rPr>
        <w:t xml:space="preserve">In the case of students starting their </w:t>
      </w:r>
      <w:r>
        <w:rPr>
          <w:rFonts w:cs="Times New Roman"/>
          <w:szCs w:val="24"/>
          <w:lang w:val="en-GB"/>
        </w:rPr>
        <w:t>education</w:t>
      </w:r>
      <w:r w:rsidRPr="009749CD">
        <w:rPr>
          <w:rFonts w:cs="Times New Roman"/>
          <w:szCs w:val="24"/>
          <w:lang w:val="en-GB"/>
        </w:rPr>
        <w:t xml:space="preserve"> in higher education vocational training, </w:t>
      </w:r>
      <w:r>
        <w:rPr>
          <w:rFonts w:cs="Times New Roman"/>
          <w:szCs w:val="24"/>
          <w:lang w:val="en-GB"/>
        </w:rPr>
        <w:t>initial</w:t>
      </w:r>
      <w:r w:rsidRPr="009749CD">
        <w:rPr>
          <w:rFonts w:cs="Times New Roman"/>
          <w:szCs w:val="24"/>
          <w:lang w:val="en-GB"/>
        </w:rPr>
        <w:t xml:space="preserve"> and master's training before the 2020/21</w:t>
      </w:r>
      <w:r>
        <w:rPr>
          <w:rFonts w:cs="Times New Roman"/>
          <w:szCs w:val="24"/>
          <w:lang w:val="en-GB"/>
        </w:rPr>
        <w:t xml:space="preserve"> </w:t>
      </w:r>
      <w:r w:rsidRPr="009749CD">
        <w:rPr>
          <w:rFonts w:cs="Times New Roman"/>
          <w:szCs w:val="24"/>
          <w:lang w:val="en-GB"/>
        </w:rPr>
        <w:t>academic year</w:t>
      </w:r>
      <w:r>
        <w:rPr>
          <w:rFonts w:cs="Times New Roman"/>
          <w:szCs w:val="24"/>
          <w:lang w:val="en-GB"/>
        </w:rPr>
        <w:t xml:space="preserve"> </w:t>
      </w:r>
      <w:r w:rsidRPr="009749CD">
        <w:rPr>
          <w:rFonts w:cs="Times New Roman"/>
          <w:szCs w:val="24"/>
          <w:lang w:val="en-GB"/>
        </w:rPr>
        <w:t>at Károly Róbert Campus the result of the final examination</w:t>
      </w:r>
      <w:r>
        <w:rPr>
          <w:rFonts w:cs="Times New Roman"/>
          <w:szCs w:val="24"/>
          <w:lang w:val="en-GB"/>
        </w:rPr>
        <w:t xml:space="preserve"> is calculated </w:t>
      </w:r>
      <w:r w:rsidRPr="009749CD">
        <w:rPr>
          <w:rFonts w:cs="Times New Roman"/>
          <w:szCs w:val="24"/>
          <w:lang w:val="en-GB"/>
        </w:rPr>
        <w:t xml:space="preserve">by the arithmetic average of the marks obtained </w:t>
      </w:r>
      <w:r>
        <w:rPr>
          <w:rFonts w:cs="Times New Roman"/>
          <w:szCs w:val="24"/>
          <w:lang w:val="en-GB"/>
        </w:rPr>
        <w:t>at</w:t>
      </w:r>
      <w:r w:rsidRPr="009749CD">
        <w:rPr>
          <w:rFonts w:cs="Times New Roman"/>
          <w:szCs w:val="24"/>
          <w:lang w:val="en-GB"/>
        </w:rPr>
        <w:t xml:space="preserve"> the final examination</w:t>
      </w:r>
      <w:r w:rsidR="00A852BD">
        <w:rPr>
          <w:rFonts w:cs="Times New Roman"/>
          <w:szCs w:val="24"/>
          <w:lang w:val="en-GB"/>
        </w:rPr>
        <w:t xml:space="preserve"> </w:t>
      </w:r>
      <w:r w:rsidR="00A852BD" w:rsidRPr="00A852BD">
        <w:rPr>
          <w:rFonts w:cs="Times New Roman"/>
          <w:szCs w:val="24"/>
          <w:lang w:val="en-GB"/>
        </w:rPr>
        <w:t>unless otherwise provided by law</w:t>
      </w:r>
      <w:r>
        <w:rPr>
          <w:rFonts w:cs="Times New Roman"/>
          <w:szCs w:val="24"/>
          <w:lang w:val="en-GB"/>
        </w:rPr>
        <w:t>.</w:t>
      </w:r>
    </w:p>
    <w:p w14:paraId="43E68F35" w14:textId="3E544F0C" w:rsidR="009749CD" w:rsidRDefault="009749CD" w:rsidP="00710217">
      <w:pPr>
        <w:tabs>
          <w:tab w:val="left" w:pos="0"/>
        </w:tabs>
        <w:autoSpaceDE w:val="0"/>
        <w:autoSpaceDN w:val="0"/>
        <w:spacing w:after="0" w:line="240" w:lineRule="auto"/>
        <w:jc w:val="both"/>
        <w:rPr>
          <w:rFonts w:cs="Times New Roman"/>
          <w:szCs w:val="24"/>
          <w:lang w:val="en-GB"/>
        </w:rPr>
      </w:pPr>
    </w:p>
    <w:p w14:paraId="352C9F4E" w14:textId="77777777" w:rsidR="009749CD" w:rsidRDefault="009749CD" w:rsidP="00710217">
      <w:pPr>
        <w:spacing w:after="0" w:line="240" w:lineRule="auto"/>
        <w:jc w:val="both"/>
        <w:rPr>
          <w:rFonts w:cs="Times New Roman"/>
          <w:b/>
          <w:bCs/>
          <w:szCs w:val="24"/>
        </w:rPr>
      </w:pPr>
    </w:p>
    <w:p w14:paraId="2071FDE4" w14:textId="1D92D041" w:rsidR="00665C44" w:rsidRDefault="00A852BD" w:rsidP="00710217">
      <w:pPr>
        <w:spacing w:after="0" w:line="240" w:lineRule="auto"/>
        <w:jc w:val="both"/>
        <w:rPr>
          <w:rFonts w:cs="Times New Roman"/>
          <w:szCs w:val="24"/>
        </w:rPr>
      </w:pPr>
      <w:r w:rsidRPr="00A852BD">
        <w:rPr>
          <w:rFonts w:cs="Times New Roman"/>
          <w:b/>
          <w:bCs/>
          <w:szCs w:val="24"/>
          <w:lang w:val="en-GB"/>
        </w:rPr>
        <w:t xml:space="preserve">The average grade and the </w:t>
      </w:r>
      <w:r>
        <w:rPr>
          <w:rFonts w:cs="Times New Roman"/>
          <w:b/>
          <w:bCs/>
          <w:szCs w:val="24"/>
          <w:lang w:val="en-GB"/>
        </w:rPr>
        <w:t>e</w:t>
      </w:r>
      <w:r w:rsidRPr="00A852BD">
        <w:rPr>
          <w:rFonts w:cs="Times New Roman"/>
          <w:b/>
          <w:bCs/>
          <w:szCs w:val="24"/>
          <w:lang w:val="en-GB"/>
        </w:rPr>
        <w:t>valuation of the final examination</w:t>
      </w:r>
      <w:r w:rsidR="00C61B7C" w:rsidRPr="00662D79">
        <w:rPr>
          <w:rFonts w:cs="Times New Roman"/>
          <w:b/>
          <w:bCs/>
          <w:szCs w:val="24"/>
        </w:rPr>
        <w:t>:</w:t>
      </w:r>
      <w:r w:rsidR="00C61B7C" w:rsidRPr="00662D79">
        <w:rPr>
          <w:rFonts w:cs="Times New Roman"/>
          <w:szCs w:val="24"/>
        </w:rPr>
        <w:t xml:space="preserve"> </w:t>
      </w:r>
    </w:p>
    <w:p w14:paraId="2014B2EF" w14:textId="77777777" w:rsidR="00E0032A" w:rsidRDefault="00E0032A" w:rsidP="00710217">
      <w:pPr>
        <w:spacing w:after="0" w:line="240" w:lineRule="auto"/>
        <w:jc w:val="both"/>
        <w:rPr>
          <w:rFonts w:cs="Times New Roman"/>
          <w:szCs w:val="24"/>
        </w:rPr>
      </w:pPr>
    </w:p>
    <w:p w14:paraId="5521327F" w14:textId="394E0709" w:rsidR="00E0032A" w:rsidRPr="00E0032A" w:rsidRDefault="00E0032A" w:rsidP="00710217">
      <w:pPr>
        <w:spacing w:after="0" w:line="240" w:lineRule="auto"/>
        <w:jc w:val="both"/>
        <w:rPr>
          <w:rFonts w:cs="Times New Roman"/>
          <w:szCs w:val="24"/>
          <w:lang w:val="en-GB"/>
        </w:rPr>
      </w:pPr>
      <w:r>
        <w:rPr>
          <w:rFonts w:cs="Times New Roman"/>
          <w:szCs w:val="24"/>
          <w:lang w:val="en-GB"/>
        </w:rPr>
        <w:t xml:space="preserve">The </w:t>
      </w:r>
      <w:r w:rsidR="00D13937" w:rsidRPr="007B6E0A">
        <w:rPr>
          <w:rFonts w:cs="Times New Roman"/>
          <w:szCs w:val="24"/>
          <w:lang w:val="en-GB"/>
        </w:rPr>
        <w:t>defence of the</w:t>
      </w:r>
      <w:r w:rsidR="00D13937">
        <w:rPr>
          <w:rFonts w:cs="Times New Roman"/>
          <w:szCs w:val="24"/>
          <w:lang w:val="en-GB"/>
        </w:rPr>
        <w:t xml:space="preserve"> </w:t>
      </w:r>
      <w:r>
        <w:rPr>
          <w:rFonts w:cs="Times New Roman"/>
          <w:szCs w:val="24"/>
          <w:lang w:val="en-GB"/>
        </w:rPr>
        <w:t>dissertation</w:t>
      </w:r>
      <w:r w:rsidRPr="00E0032A">
        <w:rPr>
          <w:rFonts w:cs="Times New Roman"/>
          <w:szCs w:val="24"/>
          <w:lang w:val="en-GB"/>
        </w:rPr>
        <w:t>/</w:t>
      </w:r>
      <w:r w:rsidR="000D2AB5">
        <w:rPr>
          <w:rFonts w:cs="Times New Roman"/>
          <w:szCs w:val="24"/>
          <w:lang w:val="en-GB"/>
        </w:rPr>
        <w:t>diploma thesis</w:t>
      </w:r>
      <w:r w:rsidRPr="00E0032A">
        <w:rPr>
          <w:rFonts w:cs="Times New Roman"/>
          <w:szCs w:val="24"/>
          <w:lang w:val="en-GB"/>
        </w:rPr>
        <w:t xml:space="preserve">/portfolio (professional report) and the oral examinations, </w:t>
      </w:r>
      <w:r w:rsidR="000D2AB5">
        <w:rPr>
          <w:rFonts w:cs="Times New Roman"/>
          <w:szCs w:val="24"/>
          <w:lang w:val="en-GB"/>
        </w:rPr>
        <w:t>topics</w:t>
      </w:r>
      <w:r w:rsidRPr="00E0032A">
        <w:rPr>
          <w:rFonts w:cs="Times New Roman"/>
          <w:szCs w:val="24"/>
          <w:lang w:val="en-GB"/>
        </w:rPr>
        <w:t xml:space="preserve"> “A” and </w:t>
      </w:r>
      <w:r w:rsidR="000D2AB5">
        <w:rPr>
          <w:rFonts w:cs="Times New Roman"/>
          <w:szCs w:val="24"/>
          <w:lang w:val="en-GB"/>
        </w:rPr>
        <w:t>topics</w:t>
      </w:r>
      <w:r w:rsidRPr="00E0032A">
        <w:rPr>
          <w:rFonts w:cs="Times New Roman"/>
          <w:szCs w:val="24"/>
          <w:lang w:val="en-GB"/>
        </w:rPr>
        <w:t xml:space="preserve"> “B” </w:t>
      </w:r>
      <w:r w:rsidR="000D2AB5" w:rsidRPr="00E0032A">
        <w:rPr>
          <w:rFonts w:cs="Times New Roman"/>
          <w:szCs w:val="24"/>
          <w:lang w:val="en-GB"/>
        </w:rPr>
        <w:t xml:space="preserve">separately </w:t>
      </w:r>
      <w:r w:rsidRPr="00E0032A">
        <w:rPr>
          <w:rFonts w:cs="Times New Roman"/>
          <w:szCs w:val="24"/>
          <w:lang w:val="en-GB"/>
        </w:rPr>
        <w:t xml:space="preserve">are evaluated by the members of the final examination committee with a five-point grade, and then the </w:t>
      </w:r>
      <w:r w:rsidR="00CF7956">
        <w:rPr>
          <w:rFonts w:cs="Times New Roman"/>
          <w:szCs w:val="24"/>
          <w:lang w:val="en-GB"/>
        </w:rPr>
        <w:t xml:space="preserve">final grade of the </w:t>
      </w:r>
      <w:r w:rsidRPr="00E0032A">
        <w:rPr>
          <w:rFonts w:cs="Times New Roman"/>
          <w:szCs w:val="24"/>
          <w:lang w:val="en-GB"/>
        </w:rPr>
        <w:t>dis</w:t>
      </w:r>
      <w:r w:rsidR="00CF7956">
        <w:rPr>
          <w:rFonts w:cs="Times New Roman"/>
          <w:szCs w:val="24"/>
          <w:lang w:val="en-GB"/>
        </w:rPr>
        <w:t>sertation/</w:t>
      </w:r>
      <w:r w:rsidRPr="00E0032A">
        <w:rPr>
          <w:rFonts w:cs="Times New Roman"/>
          <w:szCs w:val="24"/>
          <w:lang w:val="en-GB"/>
        </w:rPr>
        <w:t xml:space="preserve">diploma </w:t>
      </w:r>
      <w:r w:rsidR="00CF7956">
        <w:rPr>
          <w:rFonts w:cs="Times New Roman"/>
          <w:szCs w:val="24"/>
          <w:lang w:val="en-GB"/>
        </w:rPr>
        <w:t>thesis/</w:t>
      </w:r>
      <w:r w:rsidRPr="00E0032A">
        <w:rPr>
          <w:rFonts w:cs="Times New Roman"/>
          <w:szCs w:val="24"/>
          <w:lang w:val="en-GB"/>
        </w:rPr>
        <w:t xml:space="preserve">portfolio (professional report) and </w:t>
      </w:r>
      <w:r w:rsidR="00CF7956">
        <w:rPr>
          <w:rFonts w:cs="Times New Roman"/>
          <w:szCs w:val="24"/>
          <w:lang w:val="en-GB"/>
        </w:rPr>
        <w:t xml:space="preserve">the oral exams </w:t>
      </w:r>
      <w:r w:rsidR="00CF7956" w:rsidRPr="00CF7956">
        <w:rPr>
          <w:rFonts w:cs="Times New Roman"/>
          <w:szCs w:val="24"/>
          <w:lang w:val="en-GB"/>
        </w:rPr>
        <w:t>is determined by voting in a closed discussion.</w:t>
      </w:r>
      <w:r w:rsidR="00CF7956">
        <w:rPr>
          <w:rFonts w:cs="Times New Roman"/>
          <w:szCs w:val="24"/>
          <w:lang w:val="en-GB"/>
        </w:rPr>
        <w:t xml:space="preserve"> </w:t>
      </w:r>
      <w:r w:rsidR="00CF7956" w:rsidRPr="00CF7956">
        <w:rPr>
          <w:rFonts w:cs="Times New Roman"/>
          <w:szCs w:val="24"/>
          <w:lang w:val="en-GB"/>
        </w:rPr>
        <w:t>In the event of a tie, the chairman of the final examination committee ha</w:t>
      </w:r>
      <w:r w:rsidR="00CF7956">
        <w:rPr>
          <w:rFonts w:cs="Times New Roman"/>
          <w:szCs w:val="24"/>
          <w:lang w:val="en-GB"/>
        </w:rPr>
        <w:t>s</w:t>
      </w:r>
      <w:r w:rsidR="00CF7956" w:rsidRPr="00CF7956">
        <w:rPr>
          <w:rFonts w:cs="Times New Roman"/>
          <w:szCs w:val="24"/>
          <w:lang w:val="en-GB"/>
        </w:rPr>
        <w:t xml:space="preserve"> the casting vote.</w:t>
      </w:r>
    </w:p>
    <w:p w14:paraId="759B2167" w14:textId="77777777" w:rsidR="00E0032A" w:rsidRDefault="00E0032A" w:rsidP="00710217">
      <w:pPr>
        <w:spacing w:after="0" w:line="240" w:lineRule="auto"/>
        <w:jc w:val="both"/>
        <w:rPr>
          <w:rFonts w:cs="Times New Roman"/>
          <w:szCs w:val="24"/>
        </w:rPr>
      </w:pPr>
    </w:p>
    <w:p w14:paraId="20EAD03C" w14:textId="0170B785" w:rsidR="008C22E7" w:rsidRPr="00D13937" w:rsidRDefault="008C22E7" w:rsidP="00710217">
      <w:pPr>
        <w:spacing w:after="0" w:line="240" w:lineRule="auto"/>
        <w:jc w:val="both"/>
        <w:rPr>
          <w:rFonts w:cs="Times New Roman"/>
          <w:szCs w:val="24"/>
          <w:lang w:val="en-GB"/>
        </w:rPr>
      </w:pPr>
      <w:r w:rsidRPr="00D13937">
        <w:rPr>
          <w:rFonts w:cs="Times New Roman"/>
          <w:szCs w:val="24"/>
          <w:lang w:val="en-GB"/>
        </w:rPr>
        <w:t xml:space="preserve">The result of the final exam is determined by the grade proposed by the opponent, the result of the defence of </w:t>
      </w:r>
      <w:r w:rsidR="00D13937" w:rsidRPr="00D13937">
        <w:rPr>
          <w:rFonts w:cs="Times New Roman"/>
          <w:szCs w:val="24"/>
          <w:lang w:val="en-GB"/>
        </w:rPr>
        <w:t xml:space="preserve">the </w:t>
      </w:r>
      <w:r w:rsidRPr="00D13937">
        <w:rPr>
          <w:rFonts w:cs="Times New Roman"/>
          <w:szCs w:val="24"/>
          <w:lang w:val="en-GB"/>
        </w:rPr>
        <w:t xml:space="preserve">dissertation/diploma thesis/portfolio (professional report) and the final grades of the oral exams </w:t>
      </w:r>
      <w:r w:rsidR="00D13937" w:rsidRPr="00D13937">
        <w:rPr>
          <w:rFonts w:cs="Times New Roman"/>
          <w:szCs w:val="24"/>
          <w:lang w:val="en-GB"/>
        </w:rPr>
        <w:t xml:space="preserve">by </w:t>
      </w:r>
      <w:r w:rsidRPr="00D13937">
        <w:rPr>
          <w:rFonts w:cs="Times New Roman"/>
          <w:szCs w:val="24"/>
          <w:lang w:val="en-GB"/>
        </w:rPr>
        <w:t>simple arithmetic average.</w:t>
      </w:r>
    </w:p>
    <w:p w14:paraId="0BE83B32" w14:textId="77777777" w:rsidR="009749CD" w:rsidRPr="00D13937" w:rsidRDefault="009749CD" w:rsidP="00710217">
      <w:pPr>
        <w:spacing w:after="0" w:line="240" w:lineRule="auto"/>
        <w:jc w:val="both"/>
        <w:rPr>
          <w:rFonts w:cs="Times New Roman"/>
          <w:b/>
          <w:szCs w:val="24"/>
          <w:lang w:val="en-GB"/>
        </w:rPr>
      </w:pPr>
    </w:p>
    <w:p w14:paraId="6EEA414D" w14:textId="366A60F2" w:rsidR="00C61B7C" w:rsidRPr="00D13937" w:rsidRDefault="00D13937" w:rsidP="00710217">
      <w:pPr>
        <w:tabs>
          <w:tab w:val="left" w:pos="6379"/>
          <w:tab w:val="left" w:pos="6946"/>
          <w:tab w:val="right" w:pos="7655"/>
        </w:tabs>
        <w:spacing w:after="0" w:line="240" w:lineRule="auto"/>
        <w:ind w:left="567"/>
        <w:jc w:val="both"/>
        <w:rPr>
          <w:rFonts w:cs="Times New Roman"/>
          <w:szCs w:val="24"/>
          <w:lang w:val="en-GB"/>
        </w:rPr>
      </w:pPr>
      <w:r w:rsidRPr="00D13937">
        <w:rPr>
          <w:rFonts w:cs="Times New Roman"/>
          <w:i/>
          <w:szCs w:val="24"/>
          <w:lang w:val="en-GB"/>
        </w:rPr>
        <w:t>Excellent</w:t>
      </w:r>
      <w:r w:rsidR="00C61B7C" w:rsidRPr="00D13937">
        <w:rPr>
          <w:rFonts w:cs="Times New Roman"/>
          <w:i/>
          <w:szCs w:val="24"/>
          <w:lang w:val="en-GB"/>
        </w:rPr>
        <w:t>,</w:t>
      </w:r>
      <w:r w:rsidRPr="00D13937">
        <w:rPr>
          <w:lang w:val="en-GB"/>
        </w:rPr>
        <w:t xml:space="preserve"> </w:t>
      </w:r>
      <w:r w:rsidRPr="00D13937">
        <w:rPr>
          <w:rFonts w:cs="Times New Roman"/>
          <w:szCs w:val="24"/>
          <w:lang w:val="en-GB"/>
        </w:rPr>
        <w:t>if the average of the grades is</w:t>
      </w:r>
      <w:r w:rsidR="00C61B7C" w:rsidRPr="00D13937">
        <w:rPr>
          <w:rFonts w:cs="Times New Roman"/>
          <w:szCs w:val="24"/>
          <w:lang w:val="en-GB"/>
        </w:rPr>
        <w:tab/>
        <w:t>4,51</w:t>
      </w:r>
      <w:r w:rsidR="00C61B7C" w:rsidRPr="00D13937">
        <w:rPr>
          <w:rFonts w:cs="Times New Roman"/>
          <w:szCs w:val="24"/>
          <w:lang w:val="en-GB"/>
        </w:rPr>
        <w:tab/>
        <w:t>-</w:t>
      </w:r>
      <w:r w:rsidR="00C61B7C" w:rsidRPr="00D13937">
        <w:rPr>
          <w:rFonts w:cs="Times New Roman"/>
          <w:szCs w:val="24"/>
          <w:lang w:val="en-GB"/>
        </w:rPr>
        <w:tab/>
        <w:t>5,00</w:t>
      </w:r>
    </w:p>
    <w:p w14:paraId="2BD810FF" w14:textId="0E3AD7E0" w:rsidR="00C61B7C" w:rsidRPr="00D13937" w:rsidRDefault="00D13937" w:rsidP="00710217">
      <w:pPr>
        <w:tabs>
          <w:tab w:val="left" w:pos="6379"/>
          <w:tab w:val="left" w:pos="6946"/>
          <w:tab w:val="right" w:pos="7655"/>
        </w:tabs>
        <w:spacing w:after="0" w:line="240" w:lineRule="auto"/>
        <w:ind w:left="567"/>
        <w:jc w:val="both"/>
        <w:rPr>
          <w:rFonts w:cs="Times New Roman"/>
          <w:szCs w:val="24"/>
          <w:lang w:val="en-GB"/>
        </w:rPr>
      </w:pPr>
      <w:r w:rsidRPr="00D13937">
        <w:rPr>
          <w:rFonts w:cs="Times New Roman"/>
          <w:i/>
          <w:szCs w:val="24"/>
          <w:lang w:val="en-GB"/>
        </w:rPr>
        <w:t>Good</w:t>
      </w:r>
      <w:r w:rsidR="00C61B7C" w:rsidRPr="00D13937">
        <w:rPr>
          <w:rFonts w:cs="Times New Roman"/>
          <w:i/>
          <w:szCs w:val="24"/>
          <w:lang w:val="en-GB"/>
        </w:rPr>
        <w:t xml:space="preserve">, </w:t>
      </w:r>
      <w:r w:rsidRPr="00D13937">
        <w:rPr>
          <w:rFonts w:cs="Times New Roman"/>
          <w:szCs w:val="24"/>
          <w:lang w:val="en-GB"/>
        </w:rPr>
        <w:t>if the average of the grades is</w:t>
      </w:r>
      <w:r w:rsidR="00C61B7C" w:rsidRPr="00D13937">
        <w:rPr>
          <w:rFonts w:cs="Times New Roman"/>
          <w:szCs w:val="24"/>
          <w:lang w:val="en-GB"/>
        </w:rPr>
        <w:tab/>
        <w:t>3,51</w:t>
      </w:r>
      <w:r w:rsidR="00C61B7C" w:rsidRPr="00D13937">
        <w:rPr>
          <w:rFonts w:cs="Times New Roman"/>
          <w:szCs w:val="24"/>
          <w:lang w:val="en-GB"/>
        </w:rPr>
        <w:tab/>
        <w:t>-</w:t>
      </w:r>
      <w:r w:rsidR="00C61B7C" w:rsidRPr="00D13937">
        <w:rPr>
          <w:rFonts w:cs="Times New Roman"/>
          <w:szCs w:val="24"/>
          <w:lang w:val="en-GB"/>
        </w:rPr>
        <w:tab/>
        <w:t>4,50</w:t>
      </w:r>
    </w:p>
    <w:p w14:paraId="1B10E161" w14:textId="4C244045" w:rsidR="00C61B7C" w:rsidRPr="00D13937" w:rsidRDefault="00D13937" w:rsidP="00710217">
      <w:pPr>
        <w:tabs>
          <w:tab w:val="left" w:pos="6379"/>
          <w:tab w:val="left" w:pos="6946"/>
          <w:tab w:val="right" w:pos="7655"/>
        </w:tabs>
        <w:spacing w:after="0" w:line="240" w:lineRule="auto"/>
        <w:ind w:left="567"/>
        <w:jc w:val="both"/>
        <w:rPr>
          <w:rFonts w:cs="Times New Roman"/>
          <w:szCs w:val="24"/>
          <w:lang w:val="en-GB"/>
        </w:rPr>
      </w:pPr>
      <w:r w:rsidRPr="00D13937">
        <w:rPr>
          <w:rFonts w:cs="Times New Roman"/>
          <w:i/>
          <w:szCs w:val="24"/>
          <w:lang w:val="en-GB"/>
        </w:rPr>
        <w:t>Satisfactory</w:t>
      </w:r>
      <w:r w:rsidR="00C61B7C" w:rsidRPr="00D13937">
        <w:rPr>
          <w:rFonts w:cs="Times New Roman"/>
          <w:i/>
          <w:szCs w:val="24"/>
          <w:lang w:val="en-GB"/>
        </w:rPr>
        <w:t>,</w:t>
      </w:r>
      <w:r w:rsidR="00C61B7C" w:rsidRPr="00D13937">
        <w:rPr>
          <w:rFonts w:cs="Times New Roman"/>
          <w:szCs w:val="24"/>
          <w:lang w:val="en-GB"/>
        </w:rPr>
        <w:t xml:space="preserve"> </w:t>
      </w:r>
      <w:r w:rsidRPr="00D13937">
        <w:rPr>
          <w:rFonts w:cs="Times New Roman"/>
          <w:szCs w:val="24"/>
          <w:lang w:val="en-GB"/>
        </w:rPr>
        <w:t>if the average of the grades is</w:t>
      </w:r>
      <w:r w:rsidR="00C61B7C" w:rsidRPr="00D13937">
        <w:rPr>
          <w:rFonts w:cs="Times New Roman"/>
          <w:szCs w:val="24"/>
          <w:lang w:val="en-GB"/>
        </w:rPr>
        <w:tab/>
        <w:t>2,51</w:t>
      </w:r>
      <w:r w:rsidR="00C61B7C" w:rsidRPr="00D13937">
        <w:rPr>
          <w:rFonts w:cs="Times New Roman"/>
          <w:szCs w:val="24"/>
          <w:lang w:val="en-GB"/>
        </w:rPr>
        <w:tab/>
        <w:t>-</w:t>
      </w:r>
      <w:r w:rsidR="00C61B7C" w:rsidRPr="00D13937">
        <w:rPr>
          <w:rFonts w:cs="Times New Roman"/>
          <w:szCs w:val="24"/>
          <w:lang w:val="en-GB"/>
        </w:rPr>
        <w:tab/>
        <w:t>3,50</w:t>
      </w:r>
    </w:p>
    <w:p w14:paraId="71A2F870" w14:textId="39343445" w:rsidR="00C61B7C" w:rsidRPr="00D13937" w:rsidRDefault="00D13937" w:rsidP="00710217">
      <w:pPr>
        <w:tabs>
          <w:tab w:val="left" w:pos="6379"/>
          <w:tab w:val="left" w:pos="6946"/>
          <w:tab w:val="right" w:pos="7655"/>
        </w:tabs>
        <w:spacing w:after="0" w:line="240" w:lineRule="auto"/>
        <w:ind w:left="567"/>
        <w:jc w:val="both"/>
        <w:rPr>
          <w:rFonts w:cs="Times New Roman"/>
          <w:szCs w:val="24"/>
          <w:lang w:val="en-GB"/>
        </w:rPr>
      </w:pPr>
      <w:r w:rsidRPr="00D13937">
        <w:rPr>
          <w:rFonts w:cs="Times New Roman"/>
          <w:i/>
          <w:szCs w:val="24"/>
          <w:lang w:val="en-GB"/>
        </w:rPr>
        <w:t>Pass</w:t>
      </w:r>
      <w:r w:rsidR="00C61B7C" w:rsidRPr="00D13937">
        <w:rPr>
          <w:rFonts w:cs="Times New Roman"/>
          <w:i/>
          <w:szCs w:val="24"/>
          <w:lang w:val="en-GB"/>
        </w:rPr>
        <w:t>,</w:t>
      </w:r>
      <w:r w:rsidR="00C61B7C" w:rsidRPr="00D13937">
        <w:rPr>
          <w:rFonts w:cs="Times New Roman"/>
          <w:szCs w:val="24"/>
          <w:lang w:val="en-GB"/>
        </w:rPr>
        <w:t xml:space="preserve"> </w:t>
      </w:r>
      <w:r w:rsidRPr="00D13937">
        <w:rPr>
          <w:rFonts w:cs="Times New Roman"/>
          <w:szCs w:val="24"/>
          <w:lang w:val="en-GB"/>
        </w:rPr>
        <w:t>if the average of the grades is</w:t>
      </w:r>
      <w:r w:rsidR="00C61B7C" w:rsidRPr="00D13937">
        <w:rPr>
          <w:rFonts w:cs="Times New Roman"/>
          <w:szCs w:val="24"/>
          <w:lang w:val="en-GB"/>
        </w:rPr>
        <w:tab/>
        <w:t>2,00</w:t>
      </w:r>
      <w:r w:rsidR="00C61B7C" w:rsidRPr="00D13937">
        <w:rPr>
          <w:rFonts w:cs="Times New Roman"/>
          <w:szCs w:val="24"/>
          <w:lang w:val="en-GB"/>
        </w:rPr>
        <w:tab/>
        <w:t>-</w:t>
      </w:r>
      <w:r w:rsidR="00C61B7C" w:rsidRPr="00D13937">
        <w:rPr>
          <w:rFonts w:cs="Times New Roman"/>
          <w:szCs w:val="24"/>
          <w:lang w:val="en-GB"/>
        </w:rPr>
        <w:tab/>
        <w:t>2,50</w:t>
      </w:r>
    </w:p>
    <w:p w14:paraId="1421D55B" w14:textId="35599829" w:rsidR="00C61B7C" w:rsidRPr="00D13937" w:rsidRDefault="00D13937" w:rsidP="00710217">
      <w:pPr>
        <w:tabs>
          <w:tab w:val="left" w:pos="6379"/>
          <w:tab w:val="left" w:pos="6946"/>
          <w:tab w:val="right" w:pos="7655"/>
        </w:tabs>
        <w:spacing w:after="0" w:line="240" w:lineRule="auto"/>
        <w:ind w:left="567"/>
        <w:jc w:val="both"/>
        <w:rPr>
          <w:rFonts w:cs="Times New Roman"/>
          <w:szCs w:val="24"/>
          <w:lang w:val="en-GB"/>
        </w:rPr>
      </w:pPr>
      <w:r w:rsidRPr="00D13937">
        <w:rPr>
          <w:rFonts w:cs="Times New Roman"/>
          <w:i/>
          <w:szCs w:val="24"/>
          <w:lang w:val="en-GB"/>
        </w:rPr>
        <w:t>Fail</w:t>
      </w:r>
      <w:r w:rsidR="00C61B7C" w:rsidRPr="00D13937">
        <w:rPr>
          <w:rFonts w:cs="Times New Roman"/>
          <w:i/>
          <w:szCs w:val="24"/>
          <w:lang w:val="en-GB"/>
        </w:rPr>
        <w:t>,</w:t>
      </w:r>
      <w:r w:rsidR="00C61B7C" w:rsidRPr="00D13937">
        <w:rPr>
          <w:rFonts w:cs="Times New Roman"/>
          <w:szCs w:val="24"/>
          <w:lang w:val="en-GB"/>
        </w:rPr>
        <w:t xml:space="preserve"> </w:t>
      </w:r>
      <w:r w:rsidRPr="00D13937">
        <w:rPr>
          <w:rFonts w:cs="Times New Roman"/>
          <w:szCs w:val="24"/>
          <w:lang w:val="en-GB"/>
        </w:rPr>
        <w:t>if the grade is 1 for any part of the final exam</w:t>
      </w:r>
      <w:r w:rsidR="00C61B7C" w:rsidRPr="00D13937">
        <w:rPr>
          <w:rFonts w:cs="Times New Roman"/>
          <w:szCs w:val="24"/>
          <w:lang w:val="en-GB"/>
        </w:rPr>
        <w:t>.</w:t>
      </w:r>
    </w:p>
    <w:p w14:paraId="6733A80E" w14:textId="77777777" w:rsidR="009749CD" w:rsidRDefault="009749CD" w:rsidP="00710217">
      <w:pPr>
        <w:spacing w:after="0" w:line="240" w:lineRule="auto"/>
        <w:jc w:val="both"/>
        <w:rPr>
          <w:rFonts w:cs="Times New Roman"/>
          <w:szCs w:val="24"/>
        </w:rPr>
      </w:pPr>
    </w:p>
    <w:p w14:paraId="2E4DD460" w14:textId="6416D3CB" w:rsidR="00D13937" w:rsidRPr="00D13937" w:rsidRDefault="00D13937" w:rsidP="00710217">
      <w:pPr>
        <w:spacing w:after="0" w:line="240" w:lineRule="auto"/>
        <w:jc w:val="both"/>
        <w:rPr>
          <w:rFonts w:cs="Times New Roman"/>
          <w:szCs w:val="24"/>
          <w:lang w:val="en-GB"/>
        </w:rPr>
      </w:pPr>
      <w:r w:rsidRPr="00EC0FB2">
        <w:rPr>
          <w:rFonts w:cs="Times New Roman"/>
          <w:szCs w:val="24"/>
          <w:lang w:val="en-GB"/>
        </w:rPr>
        <w:t>The final examination report must include the result of the final examination both in text and in whole numbers, as well as the average grade of the final examination.</w:t>
      </w:r>
    </w:p>
    <w:p w14:paraId="43C31872" w14:textId="77777777" w:rsidR="009749CD" w:rsidRDefault="009749CD" w:rsidP="00710217">
      <w:pPr>
        <w:pStyle w:val="Szvegtrzs3"/>
        <w:rPr>
          <w:bCs/>
          <w:szCs w:val="24"/>
        </w:rPr>
      </w:pPr>
    </w:p>
    <w:p w14:paraId="3646F0FA" w14:textId="51EB5E1B" w:rsidR="00411025" w:rsidRPr="00411025" w:rsidRDefault="00411025" w:rsidP="00710217">
      <w:pPr>
        <w:pStyle w:val="Szvegtrzs3"/>
        <w:rPr>
          <w:bCs/>
          <w:szCs w:val="24"/>
          <w:lang w:val="en-GB"/>
        </w:rPr>
      </w:pPr>
      <w:r w:rsidRPr="00411025">
        <w:rPr>
          <w:bCs/>
          <w:szCs w:val="24"/>
          <w:lang w:val="en-GB"/>
        </w:rPr>
        <w:t>Regulations for the evaluation of the diploma are provided in § 100 of TVSZ.</w:t>
      </w:r>
    </w:p>
    <w:p w14:paraId="48B8E30A" w14:textId="77777777" w:rsidR="00085E88" w:rsidRDefault="00085E88" w:rsidP="00085E88">
      <w:pPr>
        <w:tabs>
          <w:tab w:val="left" w:pos="0"/>
        </w:tabs>
        <w:autoSpaceDE w:val="0"/>
        <w:autoSpaceDN w:val="0"/>
        <w:spacing w:after="0" w:line="240" w:lineRule="auto"/>
        <w:jc w:val="both"/>
        <w:rPr>
          <w:rFonts w:cs="Times New Roman"/>
          <w:szCs w:val="24"/>
        </w:rPr>
      </w:pPr>
    </w:p>
    <w:p w14:paraId="18E344C6" w14:textId="4A56A368" w:rsidR="00085E88" w:rsidRPr="00E51191" w:rsidRDefault="00411025" w:rsidP="00085E88">
      <w:pPr>
        <w:tabs>
          <w:tab w:val="left" w:pos="0"/>
        </w:tabs>
        <w:autoSpaceDE w:val="0"/>
        <w:autoSpaceDN w:val="0"/>
        <w:spacing w:after="0" w:line="240" w:lineRule="auto"/>
        <w:jc w:val="both"/>
        <w:rPr>
          <w:rFonts w:cs="Times New Roman"/>
          <w:szCs w:val="24"/>
          <w:lang w:val="en-GB"/>
        </w:rPr>
      </w:pPr>
      <w:r w:rsidRPr="00E51191">
        <w:rPr>
          <w:rFonts w:cs="Times New Roman"/>
          <w:szCs w:val="24"/>
          <w:lang w:val="en-GB"/>
        </w:rPr>
        <w:t>Detailed requirements for the final exam</w:t>
      </w:r>
      <w:r w:rsidR="00085E88" w:rsidRPr="00E51191">
        <w:rPr>
          <w:rFonts w:cs="Times New Roman"/>
          <w:szCs w:val="24"/>
          <w:lang w:val="en-GB"/>
        </w:rPr>
        <w:t>:</w:t>
      </w:r>
    </w:p>
    <w:p w14:paraId="314867F0" w14:textId="072677C6" w:rsidR="00411025" w:rsidRPr="00E51191" w:rsidRDefault="00411025" w:rsidP="00411025">
      <w:pPr>
        <w:pStyle w:val="Listaszerbekezds"/>
        <w:numPr>
          <w:ilvl w:val="0"/>
          <w:numId w:val="24"/>
        </w:numPr>
        <w:tabs>
          <w:tab w:val="left" w:pos="0"/>
        </w:tabs>
        <w:autoSpaceDE w:val="0"/>
        <w:autoSpaceDN w:val="0"/>
        <w:spacing w:after="0" w:line="240" w:lineRule="auto"/>
        <w:jc w:val="both"/>
        <w:rPr>
          <w:rFonts w:ascii="Times New Roman" w:hAnsi="Times New Roman" w:cs="Times New Roman"/>
          <w:sz w:val="24"/>
          <w:szCs w:val="24"/>
          <w:lang w:val="en-GB"/>
        </w:rPr>
      </w:pPr>
      <w:r w:rsidRPr="00E51191">
        <w:rPr>
          <w:rFonts w:ascii="Times New Roman" w:hAnsi="Times New Roman" w:cs="Times New Roman"/>
          <w:sz w:val="24"/>
          <w:szCs w:val="24"/>
          <w:lang w:val="en-GB"/>
        </w:rPr>
        <w:t xml:space="preserve">If any part of the final exam is a </w:t>
      </w:r>
      <w:proofErr w:type="gramStart"/>
      <w:r w:rsidRPr="00E51191">
        <w:rPr>
          <w:rFonts w:ascii="Times New Roman" w:hAnsi="Times New Roman" w:cs="Times New Roman"/>
          <w:sz w:val="24"/>
          <w:szCs w:val="24"/>
          <w:lang w:val="en-GB"/>
        </w:rPr>
        <w:t>fail</w:t>
      </w:r>
      <w:proofErr w:type="gramEnd"/>
      <w:r w:rsidRPr="00E51191">
        <w:rPr>
          <w:rFonts w:ascii="Times New Roman" w:hAnsi="Times New Roman" w:cs="Times New Roman"/>
          <w:sz w:val="24"/>
          <w:szCs w:val="24"/>
          <w:lang w:val="en-GB"/>
        </w:rPr>
        <w:t xml:space="preserve">, the final exam is a fail. If a student does not appear in any part of the final exam, the final exam is a </w:t>
      </w:r>
      <w:proofErr w:type="gramStart"/>
      <w:r w:rsidRPr="00E51191">
        <w:rPr>
          <w:rFonts w:ascii="Times New Roman" w:hAnsi="Times New Roman" w:cs="Times New Roman"/>
          <w:sz w:val="24"/>
          <w:szCs w:val="24"/>
          <w:lang w:val="en-GB"/>
        </w:rPr>
        <w:t>fail</w:t>
      </w:r>
      <w:proofErr w:type="gramEnd"/>
      <w:r w:rsidRPr="00E51191">
        <w:rPr>
          <w:rFonts w:ascii="Times New Roman" w:hAnsi="Times New Roman" w:cs="Times New Roman"/>
          <w:sz w:val="24"/>
          <w:szCs w:val="24"/>
          <w:lang w:val="en-GB"/>
        </w:rPr>
        <w:t>. A failed or unsuccessful final exam cannot be repeated during the same final examination period.</w:t>
      </w:r>
    </w:p>
    <w:p w14:paraId="365E2C56" w14:textId="2DF784BF" w:rsidR="00411025" w:rsidRPr="00E51191" w:rsidRDefault="00411025" w:rsidP="00411025">
      <w:pPr>
        <w:pStyle w:val="Listaszerbekezds"/>
        <w:numPr>
          <w:ilvl w:val="0"/>
          <w:numId w:val="24"/>
        </w:numPr>
        <w:tabs>
          <w:tab w:val="left" w:pos="0"/>
        </w:tabs>
        <w:autoSpaceDE w:val="0"/>
        <w:autoSpaceDN w:val="0"/>
        <w:spacing w:after="0" w:line="240" w:lineRule="auto"/>
        <w:jc w:val="both"/>
        <w:rPr>
          <w:rFonts w:cs="Times New Roman"/>
          <w:szCs w:val="24"/>
          <w:lang w:val="en-GB"/>
        </w:rPr>
      </w:pPr>
      <w:r w:rsidRPr="00E51191">
        <w:rPr>
          <w:rFonts w:ascii="Times New Roman" w:hAnsi="Times New Roman" w:cs="Times New Roman"/>
          <w:sz w:val="24"/>
          <w:szCs w:val="24"/>
          <w:lang w:val="en-GB"/>
        </w:rPr>
        <w:t>The results of the final examination are announced by the chairman of the final examination committee</w:t>
      </w:r>
      <w:r w:rsidR="00085E88" w:rsidRPr="00E51191">
        <w:rPr>
          <w:rFonts w:ascii="Times New Roman" w:hAnsi="Times New Roman" w:cs="Times New Roman"/>
          <w:sz w:val="24"/>
          <w:szCs w:val="24"/>
          <w:lang w:val="en-GB"/>
        </w:rPr>
        <w:t>.</w:t>
      </w:r>
    </w:p>
    <w:p w14:paraId="65E24E69" w14:textId="696283D0" w:rsidR="00411025" w:rsidRPr="00E51191" w:rsidRDefault="00411025" w:rsidP="00411025">
      <w:pPr>
        <w:pStyle w:val="Listaszerbekezds"/>
        <w:numPr>
          <w:ilvl w:val="0"/>
          <w:numId w:val="24"/>
        </w:numPr>
        <w:tabs>
          <w:tab w:val="left" w:pos="0"/>
        </w:tabs>
        <w:autoSpaceDE w:val="0"/>
        <w:autoSpaceDN w:val="0"/>
        <w:spacing w:after="0" w:line="240" w:lineRule="auto"/>
        <w:jc w:val="both"/>
        <w:rPr>
          <w:rFonts w:cs="Times New Roman"/>
          <w:szCs w:val="24"/>
          <w:lang w:val="en-GB"/>
        </w:rPr>
      </w:pPr>
      <w:r w:rsidRPr="00E51191">
        <w:rPr>
          <w:rFonts w:ascii="Times New Roman" w:hAnsi="Times New Roman" w:cs="Times New Roman"/>
          <w:sz w:val="24"/>
          <w:szCs w:val="24"/>
          <w:lang w:val="en-GB"/>
        </w:rPr>
        <w:t>An unsuccessful final examination may be re</w:t>
      </w:r>
      <w:r w:rsidR="00E51191">
        <w:rPr>
          <w:rFonts w:ascii="Times New Roman" w:hAnsi="Times New Roman" w:cs="Times New Roman"/>
          <w:sz w:val="24"/>
          <w:szCs w:val="24"/>
          <w:lang w:val="en-GB"/>
        </w:rPr>
        <w:t>taken</w:t>
      </w:r>
      <w:r w:rsidRPr="00E51191">
        <w:rPr>
          <w:rFonts w:ascii="Times New Roman" w:hAnsi="Times New Roman" w:cs="Times New Roman"/>
          <w:sz w:val="24"/>
          <w:szCs w:val="24"/>
          <w:lang w:val="en-GB"/>
        </w:rPr>
        <w:t xml:space="preserve"> with the payment of a</w:t>
      </w:r>
      <w:r w:rsidR="00E51191" w:rsidRPr="00E51191">
        <w:rPr>
          <w:rFonts w:ascii="Times New Roman" w:hAnsi="Times New Roman" w:cs="Times New Roman"/>
          <w:sz w:val="24"/>
          <w:szCs w:val="24"/>
          <w:lang w:val="en-GB"/>
        </w:rPr>
        <w:t>n</w:t>
      </w:r>
      <w:r w:rsidRPr="00E51191">
        <w:rPr>
          <w:rFonts w:ascii="Times New Roman" w:hAnsi="Times New Roman" w:cs="Times New Roman"/>
          <w:sz w:val="24"/>
          <w:szCs w:val="24"/>
          <w:lang w:val="en-GB"/>
        </w:rPr>
        <w:t xml:space="preserve"> </w:t>
      </w:r>
      <w:r w:rsidR="00E51191" w:rsidRPr="00E51191">
        <w:rPr>
          <w:rFonts w:ascii="Times New Roman" w:hAnsi="Times New Roman" w:cs="Times New Roman"/>
          <w:sz w:val="24"/>
          <w:szCs w:val="24"/>
          <w:lang w:val="en-GB"/>
        </w:rPr>
        <w:t xml:space="preserve">examination fee, the amount of which is </w:t>
      </w:r>
      <w:r w:rsidRPr="00E51191">
        <w:rPr>
          <w:rFonts w:ascii="Times New Roman" w:hAnsi="Times New Roman" w:cs="Times New Roman"/>
          <w:sz w:val="24"/>
          <w:szCs w:val="24"/>
          <w:lang w:val="en-GB"/>
        </w:rPr>
        <w:t>specified in the Regulations on Student Allowances and Remuneration (hereinafter referred to as the HJT).</w:t>
      </w:r>
    </w:p>
    <w:p w14:paraId="4FE66D84" w14:textId="2EACAD29" w:rsidR="00085E88" w:rsidRPr="00E51191" w:rsidRDefault="00E51191" w:rsidP="00E51191">
      <w:pPr>
        <w:pStyle w:val="Listaszerbekezds"/>
        <w:numPr>
          <w:ilvl w:val="0"/>
          <w:numId w:val="24"/>
        </w:numPr>
        <w:tabs>
          <w:tab w:val="left" w:pos="0"/>
        </w:tabs>
        <w:autoSpaceDE w:val="0"/>
        <w:autoSpaceDN w:val="0"/>
        <w:spacing w:after="0" w:line="240" w:lineRule="auto"/>
        <w:jc w:val="both"/>
        <w:rPr>
          <w:rFonts w:cs="Times New Roman"/>
          <w:szCs w:val="24"/>
          <w:lang w:val="en-GB"/>
        </w:rPr>
      </w:pPr>
      <w:r w:rsidRPr="00E51191">
        <w:rPr>
          <w:rFonts w:ascii="Times New Roman" w:hAnsi="Times New Roman" w:cs="Times New Roman"/>
          <w:sz w:val="24"/>
          <w:szCs w:val="24"/>
          <w:lang w:val="en-GB"/>
        </w:rPr>
        <w:t>A successful final exam cannot be retaken</w:t>
      </w:r>
      <w:r w:rsidR="00085E88" w:rsidRPr="00E51191">
        <w:rPr>
          <w:rFonts w:ascii="Times New Roman" w:hAnsi="Times New Roman" w:cs="Times New Roman"/>
          <w:sz w:val="24"/>
          <w:szCs w:val="24"/>
          <w:lang w:val="en-GB"/>
        </w:rPr>
        <w:t>.</w:t>
      </w:r>
    </w:p>
    <w:p w14:paraId="10659050" w14:textId="6C7346A5" w:rsidR="005575D5" w:rsidRPr="005575D5" w:rsidRDefault="00F72AF5" w:rsidP="005575D5">
      <w:pPr>
        <w:pStyle w:val="Listaszerbekezds"/>
        <w:numPr>
          <w:ilvl w:val="0"/>
          <w:numId w:val="24"/>
        </w:numPr>
        <w:tabs>
          <w:tab w:val="left" w:pos="0"/>
        </w:tabs>
        <w:autoSpaceDE w:val="0"/>
        <w:autoSpaceDN w:val="0"/>
        <w:spacing w:after="0" w:line="240" w:lineRule="auto"/>
        <w:jc w:val="both"/>
        <w:rPr>
          <w:rFonts w:ascii="Times New Roman" w:hAnsi="Times New Roman" w:cs="Times New Roman"/>
          <w:sz w:val="24"/>
          <w:szCs w:val="24"/>
          <w:lang w:val="en-GB"/>
        </w:rPr>
      </w:pPr>
      <w:r w:rsidRPr="005575D5">
        <w:rPr>
          <w:rFonts w:ascii="Times New Roman" w:hAnsi="Times New Roman" w:cs="Times New Roman"/>
          <w:sz w:val="24"/>
          <w:szCs w:val="24"/>
          <w:lang w:val="en-GB"/>
        </w:rPr>
        <w:t xml:space="preserve">If a thesis is presented at the National Conference of Scientific Students' Associations or at the National Higher Education Environmental Conference or at the </w:t>
      </w:r>
      <w:r w:rsidR="005575D5" w:rsidRPr="005575D5">
        <w:rPr>
          <w:rFonts w:ascii="Times New Roman" w:hAnsi="Times New Roman" w:cs="Times New Roman"/>
          <w:sz w:val="24"/>
          <w:szCs w:val="24"/>
          <w:lang w:val="en-GB"/>
        </w:rPr>
        <w:t>National Conference of Scientific and Arts Students’ Associations</w:t>
      </w:r>
      <w:r w:rsidRPr="005575D5">
        <w:rPr>
          <w:rFonts w:ascii="Times New Roman" w:hAnsi="Times New Roman" w:cs="Times New Roman"/>
          <w:sz w:val="24"/>
          <w:szCs w:val="24"/>
          <w:lang w:val="en-GB"/>
        </w:rPr>
        <w:t xml:space="preserve">, it may be accepted by the </w:t>
      </w:r>
      <w:r w:rsidRPr="005575D5">
        <w:rPr>
          <w:rFonts w:ascii="Times New Roman" w:hAnsi="Times New Roman" w:cs="Times New Roman"/>
          <w:sz w:val="24"/>
          <w:szCs w:val="24"/>
          <w:lang w:val="en-GB"/>
        </w:rPr>
        <w:lastRenderedPageBreak/>
        <w:t>campus leader without any further review with an excellent (5) mark on condition that the thesis meets the content and formal requirements.</w:t>
      </w:r>
      <w:r w:rsidR="005575D5" w:rsidRPr="005575D5">
        <w:rPr>
          <w:rFonts w:ascii="Times New Roman" w:hAnsi="Times New Roman" w:cs="Times New Roman"/>
          <w:sz w:val="24"/>
          <w:szCs w:val="24"/>
          <w:lang w:val="en-GB"/>
        </w:rPr>
        <w:t xml:space="preserve"> </w:t>
      </w:r>
      <w:r w:rsidRPr="005575D5">
        <w:rPr>
          <w:rFonts w:ascii="Times New Roman" w:hAnsi="Times New Roman" w:cs="Times New Roman"/>
          <w:sz w:val="24"/>
          <w:szCs w:val="24"/>
          <w:lang w:val="en-GB"/>
        </w:rPr>
        <w:t xml:space="preserve">Acceptance only replaces the opinion of the internal and external reviewers, the </w:t>
      </w:r>
      <w:r w:rsidR="005575D5" w:rsidRPr="005575D5">
        <w:rPr>
          <w:rFonts w:ascii="Times New Roman" w:hAnsi="Times New Roman" w:cs="Times New Roman"/>
          <w:sz w:val="24"/>
          <w:szCs w:val="24"/>
          <w:lang w:val="en-GB"/>
        </w:rPr>
        <w:t>defence</w:t>
      </w:r>
      <w:r w:rsidRPr="005575D5">
        <w:rPr>
          <w:rFonts w:ascii="Times New Roman" w:hAnsi="Times New Roman" w:cs="Times New Roman"/>
          <w:sz w:val="24"/>
          <w:szCs w:val="24"/>
          <w:lang w:val="en-GB"/>
        </w:rPr>
        <w:t xml:space="preserve"> of the dissertation </w:t>
      </w:r>
      <w:r w:rsidR="005575D5" w:rsidRPr="005575D5">
        <w:rPr>
          <w:rFonts w:ascii="Times New Roman" w:hAnsi="Times New Roman" w:cs="Times New Roman"/>
          <w:sz w:val="24"/>
          <w:szCs w:val="24"/>
          <w:lang w:val="en-GB"/>
        </w:rPr>
        <w:t>at</w:t>
      </w:r>
      <w:r w:rsidRPr="005575D5">
        <w:rPr>
          <w:rFonts w:ascii="Times New Roman" w:hAnsi="Times New Roman" w:cs="Times New Roman"/>
          <w:sz w:val="24"/>
          <w:szCs w:val="24"/>
          <w:lang w:val="en-GB"/>
        </w:rPr>
        <w:t xml:space="preserve"> the final exam is obligatory in this case as well.</w:t>
      </w:r>
    </w:p>
    <w:p w14:paraId="7CF11CAA" w14:textId="43A5D41F" w:rsidR="00085E88" w:rsidRPr="00263AE0" w:rsidRDefault="005575D5" w:rsidP="005575D5">
      <w:pPr>
        <w:pStyle w:val="Listaszerbekezds"/>
        <w:numPr>
          <w:ilvl w:val="0"/>
          <w:numId w:val="24"/>
        </w:numPr>
        <w:tabs>
          <w:tab w:val="left" w:pos="0"/>
        </w:tabs>
        <w:autoSpaceDE w:val="0"/>
        <w:autoSpaceDN w:val="0"/>
        <w:spacing w:after="0" w:line="240" w:lineRule="auto"/>
        <w:jc w:val="both"/>
        <w:rPr>
          <w:rFonts w:cs="Times New Roman"/>
          <w:szCs w:val="24"/>
        </w:rPr>
      </w:pPr>
      <w:r w:rsidRPr="004A2A6F">
        <w:rPr>
          <w:rFonts w:ascii="Times New Roman" w:hAnsi="Times New Roman" w:cs="Times New Roman"/>
          <w:sz w:val="24"/>
          <w:szCs w:val="24"/>
          <w:lang w:val="en-GB"/>
        </w:rPr>
        <w:t>Unlawful acts committed at the final examination, taking the exam instead of somebody else</w:t>
      </w:r>
      <w:r w:rsidR="004A2A6F" w:rsidRPr="004A2A6F">
        <w:rPr>
          <w:rFonts w:ascii="Times New Roman" w:hAnsi="Times New Roman" w:cs="Times New Roman"/>
          <w:sz w:val="24"/>
          <w:szCs w:val="24"/>
          <w:lang w:val="en-GB"/>
        </w:rPr>
        <w:t xml:space="preserve"> (stand-in)</w:t>
      </w:r>
      <w:r w:rsidRPr="004A2A6F">
        <w:rPr>
          <w:rFonts w:ascii="Times New Roman" w:hAnsi="Times New Roman" w:cs="Times New Roman"/>
          <w:sz w:val="24"/>
          <w:szCs w:val="24"/>
          <w:lang w:val="en-GB"/>
        </w:rPr>
        <w:t>, or the use of unauthorized aids and assistance entails the disqualification of the offending student from the final examination and the initiation of disciplinary proceedings.</w:t>
      </w:r>
    </w:p>
    <w:p w14:paraId="48E58F68" w14:textId="78E79622" w:rsidR="00085E88" w:rsidRPr="00263AE0" w:rsidRDefault="004A2A6F" w:rsidP="004A2A6F">
      <w:pPr>
        <w:pStyle w:val="Listaszerbekezds"/>
        <w:numPr>
          <w:ilvl w:val="0"/>
          <w:numId w:val="24"/>
        </w:numPr>
        <w:tabs>
          <w:tab w:val="left" w:pos="0"/>
        </w:tabs>
        <w:autoSpaceDE w:val="0"/>
        <w:autoSpaceDN w:val="0"/>
        <w:spacing w:after="0" w:line="240" w:lineRule="auto"/>
        <w:jc w:val="both"/>
        <w:rPr>
          <w:rFonts w:cs="Times New Roman"/>
          <w:szCs w:val="24"/>
        </w:rPr>
      </w:pPr>
      <w:r w:rsidRPr="004A2A6F">
        <w:rPr>
          <w:rFonts w:ascii="Times New Roman" w:hAnsi="Times New Roman" w:cs="Times New Roman"/>
          <w:sz w:val="24"/>
          <w:szCs w:val="24"/>
          <w:lang w:val="en-GB"/>
        </w:rPr>
        <w:t xml:space="preserve">The preparations for the final exams at Károly Róbert Campus </w:t>
      </w:r>
      <w:r w:rsidR="00B654D9">
        <w:rPr>
          <w:rFonts w:ascii="Times New Roman" w:hAnsi="Times New Roman" w:cs="Times New Roman"/>
          <w:sz w:val="24"/>
          <w:szCs w:val="24"/>
          <w:lang w:val="en-GB"/>
        </w:rPr>
        <w:t>are</w:t>
      </w:r>
      <w:r w:rsidRPr="004A2A6F">
        <w:rPr>
          <w:rFonts w:ascii="Times New Roman" w:hAnsi="Times New Roman" w:cs="Times New Roman"/>
          <w:sz w:val="24"/>
          <w:szCs w:val="24"/>
          <w:lang w:val="en-GB"/>
        </w:rPr>
        <w:t xml:space="preserve"> coordinated by the </w:t>
      </w:r>
      <w:r>
        <w:rPr>
          <w:rFonts w:ascii="Times New Roman" w:hAnsi="Times New Roman" w:cs="Times New Roman"/>
          <w:sz w:val="24"/>
          <w:szCs w:val="24"/>
          <w:lang w:val="en-GB"/>
        </w:rPr>
        <w:t>R</w:t>
      </w:r>
      <w:r w:rsidRPr="004A2A6F">
        <w:rPr>
          <w:rFonts w:ascii="Times New Roman" w:hAnsi="Times New Roman" w:cs="Times New Roman"/>
          <w:sz w:val="24"/>
          <w:szCs w:val="24"/>
          <w:lang w:val="en-GB"/>
        </w:rPr>
        <w:t xml:space="preserve">egistrars </w:t>
      </w:r>
      <w:r>
        <w:rPr>
          <w:rFonts w:ascii="Times New Roman" w:hAnsi="Times New Roman" w:cs="Times New Roman"/>
          <w:sz w:val="24"/>
          <w:szCs w:val="24"/>
          <w:lang w:val="en-GB"/>
        </w:rPr>
        <w:t>D</w:t>
      </w:r>
      <w:r w:rsidRPr="004A2A6F">
        <w:rPr>
          <w:rFonts w:ascii="Times New Roman" w:hAnsi="Times New Roman" w:cs="Times New Roman"/>
          <w:sz w:val="24"/>
          <w:szCs w:val="24"/>
          <w:lang w:val="en-GB"/>
        </w:rPr>
        <w:t>epartment</w:t>
      </w:r>
      <w:r>
        <w:rPr>
          <w:rFonts w:ascii="Times New Roman" w:hAnsi="Times New Roman" w:cs="Times New Roman"/>
          <w:sz w:val="24"/>
          <w:szCs w:val="24"/>
          <w:lang w:val="en-GB"/>
        </w:rPr>
        <w:t xml:space="preserve"> </w:t>
      </w:r>
      <w:r w:rsidRPr="004A2A6F">
        <w:rPr>
          <w:rFonts w:ascii="Times New Roman" w:hAnsi="Times New Roman" w:cs="Times New Roman"/>
          <w:sz w:val="24"/>
          <w:szCs w:val="24"/>
          <w:lang w:val="en-GB"/>
        </w:rPr>
        <w:t>of the Campus.</w:t>
      </w:r>
    </w:p>
    <w:p w14:paraId="1438B851" w14:textId="77777777" w:rsidR="00085E88" w:rsidRPr="00662D79" w:rsidRDefault="00085E88" w:rsidP="00710217">
      <w:pPr>
        <w:pStyle w:val="Szvegtrzs3"/>
        <w:rPr>
          <w:bCs/>
          <w:szCs w:val="24"/>
        </w:rPr>
      </w:pPr>
    </w:p>
    <w:p w14:paraId="36A5C6BE" w14:textId="37F02DDB" w:rsidR="00662D79" w:rsidRDefault="00662D79" w:rsidP="00710217">
      <w:pPr>
        <w:autoSpaceDE w:val="0"/>
        <w:autoSpaceDN w:val="0"/>
        <w:adjustRightInd w:val="0"/>
        <w:spacing w:after="0" w:line="240" w:lineRule="auto"/>
        <w:jc w:val="center"/>
        <w:rPr>
          <w:rFonts w:cs="Times New Roman"/>
          <w:b/>
          <w:szCs w:val="24"/>
        </w:rPr>
      </w:pPr>
    </w:p>
    <w:p w14:paraId="141C02FA" w14:textId="77777777" w:rsidR="00565620" w:rsidRDefault="00565620" w:rsidP="00710217">
      <w:pPr>
        <w:autoSpaceDE w:val="0"/>
        <w:autoSpaceDN w:val="0"/>
        <w:adjustRightInd w:val="0"/>
        <w:spacing w:after="0" w:line="240" w:lineRule="auto"/>
        <w:jc w:val="center"/>
        <w:rPr>
          <w:rFonts w:cs="Times New Roman"/>
          <w:b/>
          <w:szCs w:val="24"/>
        </w:rPr>
      </w:pPr>
    </w:p>
    <w:p w14:paraId="6818B5C2" w14:textId="5999A99E" w:rsidR="00412C20" w:rsidRPr="00710217" w:rsidRDefault="004A2A6F" w:rsidP="00B9279D">
      <w:pPr>
        <w:pStyle w:val="Cmsor1"/>
      </w:pPr>
      <w:bookmarkStart w:id="6" w:name="_Toc68621980"/>
      <w:r>
        <w:t>OTHER PROVISIONS</w:t>
      </w:r>
      <w:bookmarkEnd w:id="6"/>
    </w:p>
    <w:p w14:paraId="3451B667" w14:textId="77777777" w:rsidR="00C2743E" w:rsidRPr="00565620" w:rsidRDefault="00C2743E" w:rsidP="00710217">
      <w:pPr>
        <w:autoSpaceDE w:val="0"/>
        <w:autoSpaceDN w:val="0"/>
        <w:adjustRightInd w:val="0"/>
        <w:spacing w:after="0" w:line="240" w:lineRule="auto"/>
        <w:jc w:val="center"/>
        <w:rPr>
          <w:rFonts w:cs="Times New Roman"/>
          <w:b/>
          <w:sz w:val="32"/>
          <w:szCs w:val="32"/>
          <w:u w:val="single"/>
        </w:rPr>
      </w:pPr>
    </w:p>
    <w:p w14:paraId="2BCEA867" w14:textId="10D230CC" w:rsidR="00DF6DC1" w:rsidRPr="00F21244" w:rsidRDefault="004A2A6F" w:rsidP="004A2A6F">
      <w:pPr>
        <w:pStyle w:val="Listaszerbekezds"/>
        <w:numPr>
          <w:ilvl w:val="0"/>
          <w:numId w:val="11"/>
        </w:numPr>
        <w:autoSpaceDE w:val="0"/>
        <w:autoSpaceDN w:val="0"/>
        <w:adjustRightInd w:val="0"/>
        <w:spacing w:after="0" w:line="240" w:lineRule="auto"/>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T</w:t>
      </w:r>
      <w:r w:rsidRPr="004A2A6F">
        <w:rPr>
          <w:rFonts w:ascii="Times New Roman" w:hAnsi="Times New Roman" w:cs="Times New Roman"/>
          <w:b/>
          <w:sz w:val="24"/>
          <w:szCs w:val="24"/>
          <w:u w:val="single"/>
        </w:rPr>
        <w:t>opics</w:t>
      </w:r>
      <w:proofErr w:type="spellEnd"/>
      <w:r w:rsidRPr="004A2A6F">
        <w:rPr>
          <w:rFonts w:ascii="Times New Roman" w:hAnsi="Times New Roman" w:cs="Times New Roman"/>
          <w:b/>
          <w:sz w:val="24"/>
          <w:szCs w:val="24"/>
          <w:u w:val="single"/>
        </w:rPr>
        <w:t xml:space="preserve"> of </w:t>
      </w:r>
      <w:proofErr w:type="spellStart"/>
      <w:r w:rsidRPr="004A2A6F">
        <w:rPr>
          <w:rFonts w:ascii="Times New Roman" w:hAnsi="Times New Roman" w:cs="Times New Roman"/>
          <w:b/>
          <w:sz w:val="24"/>
          <w:szCs w:val="24"/>
          <w:u w:val="single"/>
        </w:rPr>
        <w:t>the</w:t>
      </w:r>
      <w:proofErr w:type="spellEnd"/>
      <w:r w:rsidRPr="004A2A6F">
        <w:rPr>
          <w:rFonts w:ascii="Times New Roman" w:hAnsi="Times New Roman" w:cs="Times New Roman"/>
          <w:b/>
          <w:sz w:val="24"/>
          <w:szCs w:val="24"/>
          <w:u w:val="single"/>
        </w:rPr>
        <w:t xml:space="preserve"> </w:t>
      </w:r>
      <w:proofErr w:type="spellStart"/>
      <w:r w:rsidRPr="004A2A6F">
        <w:rPr>
          <w:rFonts w:ascii="Times New Roman" w:hAnsi="Times New Roman" w:cs="Times New Roman"/>
          <w:b/>
          <w:sz w:val="24"/>
          <w:szCs w:val="24"/>
          <w:u w:val="single"/>
        </w:rPr>
        <w:t>final</w:t>
      </w:r>
      <w:proofErr w:type="spellEnd"/>
      <w:r w:rsidRPr="004A2A6F">
        <w:rPr>
          <w:rFonts w:ascii="Times New Roman" w:hAnsi="Times New Roman" w:cs="Times New Roman"/>
          <w:b/>
          <w:sz w:val="24"/>
          <w:szCs w:val="24"/>
          <w:u w:val="single"/>
        </w:rPr>
        <w:t xml:space="preserve"> </w:t>
      </w:r>
      <w:proofErr w:type="spellStart"/>
      <w:r w:rsidRPr="004A2A6F">
        <w:rPr>
          <w:rFonts w:ascii="Times New Roman" w:hAnsi="Times New Roman" w:cs="Times New Roman"/>
          <w:b/>
          <w:sz w:val="24"/>
          <w:szCs w:val="24"/>
          <w:u w:val="single"/>
        </w:rPr>
        <w:t>exam</w:t>
      </w:r>
      <w:r>
        <w:rPr>
          <w:rFonts w:ascii="Times New Roman" w:hAnsi="Times New Roman" w:cs="Times New Roman"/>
          <w:b/>
          <w:sz w:val="24"/>
          <w:szCs w:val="24"/>
          <w:u w:val="single"/>
        </w:rPr>
        <w:t>ination</w:t>
      </w:r>
      <w:proofErr w:type="spellEnd"/>
      <w:r w:rsidRPr="004A2A6F">
        <w:rPr>
          <w:rFonts w:ascii="Times New Roman" w:hAnsi="Times New Roman" w:cs="Times New Roman"/>
          <w:b/>
          <w:sz w:val="24"/>
          <w:szCs w:val="24"/>
          <w:u w:val="single"/>
        </w:rPr>
        <w:t xml:space="preserve"> of </w:t>
      </w:r>
      <w:proofErr w:type="spellStart"/>
      <w:r w:rsidRPr="004A2A6F">
        <w:rPr>
          <w:rFonts w:ascii="Times New Roman" w:hAnsi="Times New Roman" w:cs="Times New Roman"/>
          <w:b/>
          <w:sz w:val="24"/>
          <w:szCs w:val="24"/>
          <w:u w:val="single"/>
        </w:rPr>
        <w:t>the</w:t>
      </w:r>
      <w:proofErr w:type="spellEnd"/>
      <w:r w:rsidRPr="004A2A6F">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majors</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at</w:t>
      </w:r>
      <w:proofErr w:type="spellEnd"/>
      <w:r>
        <w:rPr>
          <w:rFonts w:ascii="Times New Roman" w:hAnsi="Times New Roman" w:cs="Times New Roman"/>
          <w:b/>
          <w:sz w:val="24"/>
          <w:szCs w:val="24"/>
          <w:u w:val="single"/>
        </w:rPr>
        <w:t xml:space="preserve"> </w:t>
      </w:r>
      <w:r w:rsidRPr="004A2A6F">
        <w:rPr>
          <w:rFonts w:ascii="Times New Roman" w:hAnsi="Times New Roman" w:cs="Times New Roman"/>
          <w:b/>
          <w:sz w:val="24"/>
          <w:szCs w:val="24"/>
          <w:u w:val="single"/>
        </w:rPr>
        <w:t>Károly Róbert Campus</w:t>
      </w:r>
      <w:r>
        <w:rPr>
          <w:rFonts w:ascii="Times New Roman" w:hAnsi="Times New Roman" w:cs="Times New Roman"/>
          <w:b/>
          <w:sz w:val="24"/>
          <w:szCs w:val="24"/>
          <w:u w:val="single"/>
        </w:rPr>
        <w:t>:</w:t>
      </w:r>
      <w:r w:rsidRPr="004A2A6F">
        <w:rPr>
          <w:rFonts w:ascii="Times New Roman" w:hAnsi="Times New Roman" w:cs="Times New Roman"/>
          <w:b/>
          <w:sz w:val="24"/>
          <w:szCs w:val="24"/>
          <w:u w:val="single"/>
        </w:rPr>
        <w:t xml:space="preserve"> </w:t>
      </w:r>
    </w:p>
    <w:p w14:paraId="38C23B50" w14:textId="6CE84635" w:rsidR="00191D80" w:rsidRPr="00126C6A" w:rsidRDefault="00126C6A" w:rsidP="00710217">
      <w:pPr>
        <w:autoSpaceDE w:val="0"/>
        <w:autoSpaceDN w:val="0"/>
        <w:adjustRightInd w:val="0"/>
        <w:spacing w:after="0" w:line="240" w:lineRule="auto"/>
        <w:jc w:val="both"/>
        <w:rPr>
          <w:rFonts w:cs="Times New Roman"/>
          <w:szCs w:val="24"/>
          <w:lang w:val="en-GB"/>
        </w:rPr>
      </w:pPr>
      <w:r w:rsidRPr="00126C6A">
        <w:rPr>
          <w:rFonts w:cs="Times New Roman"/>
          <w:szCs w:val="24"/>
          <w:lang w:val="en-GB"/>
        </w:rPr>
        <w:t>The topics of the final exam</w:t>
      </w:r>
      <w:r>
        <w:rPr>
          <w:rFonts w:cs="Times New Roman"/>
          <w:szCs w:val="24"/>
          <w:lang w:val="en-GB"/>
        </w:rPr>
        <w:t>ination</w:t>
      </w:r>
      <w:r w:rsidRPr="00126C6A">
        <w:rPr>
          <w:rFonts w:cs="Times New Roman"/>
          <w:szCs w:val="24"/>
          <w:lang w:val="en-GB"/>
        </w:rPr>
        <w:t xml:space="preserve"> of the Károly Róbert Campus courses</w:t>
      </w:r>
      <w:r>
        <w:rPr>
          <w:rFonts w:cs="Times New Roman"/>
          <w:szCs w:val="24"/>
          <w:lang w:val="en-GB"/>
        </w:rPr>
        <w:t xml:space="preserve"> are updated by the supervisors/</w:t>
      </w:r>
      <w:r w:rsidRPr="00126C6A">
        <w:rPr>
          <w:rFonts w:cs="Times New Roman"/>
          <w:szCs w:val="24"/>
          <w:lang w:val="en-GB"/>
        </w:rPr>
        <w:t xml:space="preserve">coordinators </w:t>
      </w:r>
      <w:r>
        <w:rPr>
          <w:rFonts w:cs="Times New Roman"/>
          <w:szCs w:val="24"/>
          <w:lang w:val="en-GB"/>
        </w:rPr>
        <w:t xml:space="preserve">of the majors </w:t>
      </w:r>
      <w:r w:rsidRPr="00126C6A">
        <w:rPr>
          <w:rFonts w:cs="Times New Roman"/>
          <w:szCs w:val="24"/>
          <w:lang w:val="en-GB"/>
        </w:rPr>
        <w:t xml:space="preserve">no later than 2 months </w:t>
      </w:r>
      <w:r>
        <w:rPr>
          <w:rFonts w:cs="Times New Roman"/>
          <w:szCs w:val="24"/>
          <w:lang w:val="en-GB"/>
        </w:rPr>
        <w:t>prior to</w:t>
      </w:r>
      <w:r w:rsidRPr="00126C6A">
        <w:rPr>
          <w:rFonts w:cs="Times New Roman"/>
          <w:szCs w:val="24"/>
          <w:lang w:val="en-GB"/>
        </w:rPr>
        <w:t xml:space="preserve"> the final exam and are published on the website </w:t>
      </w:r>
      <w:r>
        <w:rPr>
          <w:rFonts w:cs="Times New Roman"/>
          <w:szCs w:val="24"/>
          <w:lang w:val="en-GB"/>
        </w:rPr>
        <w:t xml:space="preserve">of the </w:t>
      </w:r>
      <w:r w:rsidRPr="00126C6A">
        <w:rPr>
          <w:rFonts w:cs="Times New Roman"/>
          <w:szCs w:val="24"/>
          <w:lang w:val="en-GB"/>
        </w:rPr>
        <w:t>Campus for students (</w:t>
      </w:r>
      <w:r>
        <w:rPr>
          <w:rFonts w:cs="Times New Roman"/>
          <w:szCs w:val="24"/>
          <w:lang w:val="en-GB"/>
        </w:rPr>
        <w:t xml:space="preserve">both </w:t>
      </w:r>
      <w:r w:rsidRPr="00126C6A">
        <w:rPr>
          <w:rFonts w:cs="Times New Roman"/>
          <w:szCs w:val="24"/>
          <w:lang w:val="en-GB"/>
        </w:rPr>
        <w:t xml:space="preserve">in Hungarian and English) by the </w:t>
      </w:r>
      <w:r>
        <w:rPr>
          <w:rFonts w:cs="Times New Roman"/>
          <w:szCs w:val="24"/>
          <w:lang w:val="en-GB"/>
        </w:rPr>
        <w:t>Registrars</w:t>
      </w:r>
      <w:r w:rsidRPr="00126C6A">
        <w:rPr>
          <w:rFonts w:cs="Times New Roman"/>
          <w:szCs w:val="24"/>
          <w:lang w:val="en-GB"/>
        </w:rPr>
        <w:t xml:space="preserve"> Department </w:t>
      </w:r>
      <w:r>
        <w:rPr>
          <w:rFonts w:cs="Times New Roman"/>
          <w:szCs w:val="24"/>
          <w:lang w:val="en-GB"/>
        </w:rPr>
        <w:t xml:space="preserve">of the </w:t>
      </w:r>
      <w:r w:rsidRPr="00126C6A">
        <w:rPr>
          <w:rFonts w:cs="Times New Roman"/>
          <w:szCs w:val="24"/>
          <w:lang w:val="en-GB"/>
        </w:rPr>
        <w:t>Campus</w:t>
      </w:r>
      <w:r w:rsidR="00191D80" w:rsidRPr="00662D79">
        <w:rPr>
          <w:rFonts w:cs="Times New Roman"/>
          <w:szCs w:val="24"/>
        </w:rPr>
        <w:t xml:space="preserve">: </w:t>
      </w:r>
    </w:p>
    <w:p w14:paraId="1294C44C" w14:textId="73DF0758" w:rsidR="00710217" w:rsidRDefault="00AD585C" w:rsidP="00710217">
      <w:pPr>
        <w:spacing w:after="0" w:line="240" w:lineRule="auto"/>
        <w:jc w:val="both"/>
      </w:pPr>
      <w:hyperlink r:id="rId9" w:history="1">
        <w:r w:rsidR="00F21244" w:rsidRPr="008A4594">
          <w:rPr>
            <w:rStyle w:val="Hiperhivatkozs"/>
          </w:rPr>
          <w:t>https://gyongyos.uni-mate.hu/hu/oktatas/tanulmanyi-osztaly/zarovizsgazoknak/temakorok</w:t>
        </w:r>
      </w:hyperlink>
      <w:r w:rsidR="00F21244">
        <w:t xml:space="preserve"> </w:t>
      </w:r>
    </w:p>
    <w:p w14:paraId="4E29BA6C" w14:textId="03AD9046" w:rsidR="00F21244" w:rsidRDefault="00AD585C" w:rsidP="00710217">
      <w:pPr>
        <w:spacing w:after="0" w:line="240" w:lineRule="auto"/>
        <w:jc w:val="both"/>
        <w:rPr>
          <w:rStyle w:val="Hiperhivatkozs"/>
          <w:rFonts w:cs="Times New Roman"/>
          <w:szCs w:val="24"/>
        </w:rPr>
      </w:pPr>
      <w:hyperlink r:id="rId10" w:history="1">
        <w:r w:rsidR="00F21244" w:rsidRPr="008A4594">
          <w:rPr>
            <w:rStyle w:val="Hiperhivatkozs"/>
            <w:rFonts w:cs="Times New Roman"/>
            <w:szCs w:val="24"/>
          </w:rPr>
          <w:t>https://gyongyos.uni-mate.hu/en/students/final-exam/topics-final-exam</w:t>
        </w:r>
      </w:hyperlink>
      <w:r w:rsidR="00F21244">
        <w:rPr>
          <w:rStyle w:val="Hiperhivatkozs"/>
          <w:rFonts w:cs="Times New Roman"/>
          <w:szCs w:val="24"/>
        </w:rPr>
        <w:t xml:space="preserve"> </w:t>
      </w:r>
    </w:p>
    <w:p w14:paraId="34848E78" w14:textId="77777777" w:rsidR="00F21244" w:rsidRPr="00756E0E" w:rsidRDefault="00F21244" w:rsidP="00710217">
      <w:pPr>
        <w:spacing w:after="0" w:line="240" w:lineRule="auto"/>
        <w:jc w:val="both"/>
        <w:rPr>
          <w:rStyle w:val="Hiperhivatkozs"/>
          <w:rFonts w:cs="Times New Roman"/>
          <w:szCs w:val="24"/>
          <w:lang w:val="en-GB"/>
        </w:rPr>
      </w:pPr>
    </w:p>
    <w:p w14:paraId="015BFA74" w14:textId="1E3F9EB6" w:rsidR="00C2743E" w:rsidRPr="00756E0E" w:rsidRDefault="00126C6A" w:rsidP="00126C6A">
      <w:pPr>
        <w:pStyle w:val="Listaszerbekezds"/>
        <w:numPr>
          <w:ilvl w:val="0"/>
          <w:numId w:val="11"/>
        </w:numPr>
        <w:spacing w:after="0" w:line="240" w:lineRule="auto"/>
        <w:rPr>
          <w:rFonts w:ascii="Times New Roman" w:hAnsi="Times New Roman" w:cs="Times New Roman"/>
          <w:b/>
          <w:sz w:val="24"/>
          <w:szCs w:val="24"/>
          <w:u w:val="single"/>
          <w:lang w:val="en-GB"/>
        </w:rPr>
      </w:pPr>
      <w:r w:rsidRPr="00756E0E">
        <w:rPr>
          <w:rFonts w:ascii="Times New Roman" w:hAnsi="Times New Roman" w:cs="Times New Roman"/>
          <w:b/>
          <w:sz w:val="24"/>
          <w:szCs w:val="24"/>
          <w:u w:val="single"/>
          <w:lang w:val="en-GB"/>
        </w:rPr>
        <w:t>Forms related to the thesis/diploma thesis/portfolio to be used at Károly Róbert Campus</w:t>
      </w:r>
      <w:r w:rsidR="00C2743E" w:rsidRPr="00756E0E">
        <w:rPr>
          <w:rFonts w:ascii="Times New Roman" w:hAnsi="Times New Roman" w:cs="Times New Roman"/>
          <w:b/>
          <w:sz w:val="24"/>
          <w:szCs w:val="24"/>
          <w:u w:val="single"/>
          <w:lang w:val="en-GB"/>
        </w:rPr>
        <w:t>:</w:t>
      </w:r>
    </w:p>
    <w:p w14:paraId="762B7707" w14:textId="21E88141" w:rsidR="00756E0E" w:rsidRPr="00756E0E" w:rsidRDefault="00756E0E" w:rsidP="00756E0E">
      <w:pPr>
        <w:spacing w:after="0" w:line="240" w:lineRule="auto"/>
        <w:rPr>
          <w:rFonts w:cs="Times New Roman"/>
          <w:szCs w:val="24"/>
          <w:lang w:val="en-GB"/>
        </w:rPr>
      </w:pPr>
      <w:r w:rsidRPr="00756E0E">
        <w:rPr>
          <w:rFonts w:cs="Times New Roman"/>
          <w:szCs w:val="24"/>
          <w:lang w:val="en-GB"/>
        </w:rPr>
        <w:t>The Thesis, Diploma Thesis and Portfolio Preparation Guide of the Campus contains the:</w:t>
      </w:r>
    </w:p>
    <w:p w14:paraId="665A6130" w14:textId="750CCADF" w:rsidR="00C2743E" w:rsidRPr="00756E0E" w:rsidRDefault="00126C6A" w:rsidP="00126C6A">
      <w:pPr>
        <w:pStyle w:val="Listaszerbekezds"/>
        <w:numPr>
          <w:ilvl w:val="0"/>
          <w:numId w:val="18"/>
        </w:numPr>
        <w:spacing w:after="0" w:line="240" w:lineRule="auto"/>
        <w:jc w:val="both"/>
        <w:rPr>
          <w:rFonts w:ascii="Times New Roman" w:hAnsi="Times New Roman" w:cs="Times New Roman"/>
          <w:sz w:val="24"/>
          <w:szCs w:val="24"/>
          <w:lang w:val="en-GB"/>
        </w:rPr>
      </w:pPr>
      <w:r w:rsidRPr="00756E0E">
        <w:rPr>
          <w:rFonts w:ascii="Times New Roman" w:hAnsi="Times New Roman" w:cs="Times New Roman"/>
          <w:sz w:val="24"/>
          <w:szCs w:val="24"/>
          <w:lang w:val="en-GB"/>
        </w:rPr>
        <w:t>formal requirements for the cover of the thesis/diploma thesis/portfolio</w:t>
      </w:r>
      <w:r w:rsidR="006C35AF" w:rsidRPr="00756E0E">
        <w:rPr>
          <w:rFonts w:ascii="Times New Roman" w:hAnsi="Times New Roman" w:cs="Times New Roman"/>
          <w:sz w:val="24"/>
          <w:szCs w:val="24"/>
          <w:lang w:val="en-GB"/>
        </w:rPr>
        <w:t>,</w:t>
      </w:r>
    </w:p>
    <w:p w14:paraId="7EC34F21" w14:textId="6FB35BB9" w:rsidR="00C2743E" w:rsidRPr="00756E0E" w:rsidRDefault="00126C6A" w:rsidP="00126C6A">
      <w:pPr>
        <w:pStyle w:val="Listaszerbekezds"/>
        <w:numPr>
          <w:ilvl w:val="0"/>
          <w:numId w:val="18"/>
        </w:numPr>
        <w:spacing w:after="0" w:line="240" w:lineRule="auto"/>
        <w:jc w:val="both"/>
        <w:rPr>
          <w:rFonts w:ascii="Times New Roman" w:hAnsi="Times New Roman" w:cs="Times New Roman"/>
          <w:sz w:val="24"/>
          <w:szCs w:val="24"/>
          <w:lang w:val="en-GB"/>
        </w:rPr>
      </w:pPr>
      <w:r w:rsidRPr="00756E0E">
        <w:rPr>
          <w:rFonts w:ascii="Times New Roman" w:hAnsi="Times New Roman" w:cs="Times New Roman"/>
          <w:sz w:val="24"/>
          <w:szCs w:val="24"/>
          <w:lang w:val="en-GB"/>
        </w:rPr>
        <w:t>evaluation template of the thesis/diploma thesis/portfolio and</w:t>
      </w:r>
    </w:p>
    <w:p w14:paraId="200EC700" w14:textId="62E5BEF3" w:rsidR="00C2743E" w:rsidRPr="00756E0E" w:rsidRDefault="00126C6A" w:rsidP="00126C6A">
      <w:pPr>
        <w:pStyle w:val="Listaszerbekezds"/>
        <w:numPr>
          <w:ilvl w:val="0"/>
          <w:numId w:val="18"/>
        </w:numPr>
        <w:spacing w:after="0" w:line="240" w:lineRule="auto"/>
        <w:jc w:val="both"/>
        <w:rPr>
          <w:rFonts w:ascii="Times New Roman" w:hAnsi="Times New Roman" w:cs="Times New Roman"/>
          <w:sz w:val="24"/>
          <w:szCs w:val="24"/>
          <w:lang w:val="en-GB"/>
        </w:rPr>
      </w:pPr>
      <w:r w:rsidRPr="00756E0E">
        <w:rPr>
          <w:rFonts w:ascii="Times New Roman" w:hAnsi="Times New Roman" w:cs="Times New Roman"/>
          <w:sz w:val="24"/>
          <w:szCs w:val="24"/>
          <w:lang w:val="en-GB"/>
        </w:rPr>
        <w:t>templates for supervis</w:t>
      </w:r>
      <w:r w:rsidR="00756E0E" w:rsidRPr="00756E0E">
        <w:rPr>
          <w:rFonts w:ascii="Times New Roman" w:hAnsi="Times New Roman" w:cs="Times New Roman"/>
          <w:sz w:val="24"/>
          <w:szCs w:val="24"/>
          <w:lang w:val="en-GB"/>
        </w:rPr>
        <w:t>ion</w:t>
      </w:r>
      <w:r w:rsidRPr="00756E0E">
        <w:rPr>
          <w:rFonts w:ascii="Times New Roman" w:hAnsi="Times New Roman" w:cs="Times New Roman"/>
          <w:sz w:val="24"/>
          <w:szCs w:val="24"/>
          <w:lang w:val="en-GB"/>
        </w:rPr>
        <w:t xml:space="preserve"> and student statement</w:t>
      </w:r>
      <w:r w:rsidR="00756E0E" w:rsidRPr="00756E0E">
        <w:rPr>
          <w:rFonts w:ascii="Times New Roman" w:hAnsi="Times New Roman" w:cs="Times New Roman"/>
          <w:sz w:val="24"/>
          <w:szCs w:val="24"/>
          <w:lang w:val="en-GB"/>
        </w:rPr>
        <w:t>s</w:t>
      </w:r>
      <w:r w:rsidRPr="00756E0E">
        <w:rPr>
          <w:rFonts w:ascii="Times New Roman" w:hAnsi="Times New Roman" w:cs="Times New Roman"/>
          <w:sz w:val="24"/>
          <w:szCs w:val="24"/>
          <w:lang w:val="en-GB"/>
        </w:rPr>
        <w:t xml:space="preserve"> </w:t>
      </w:r>
      <w:r w:rsidR="00756E0E">
        <w:rPr>
          <w:rFonts w:ascii="Times New Roman" w:hAnsi="Times New Roman" w:cs="Times New Roman"/>
          <w:sz w:val="24"/>
          <w:szCs w:val="24"/>
          <w:lang w:val="en-GB"/>
        </w:rPr>
        <w:t>to be used by students.</w:t>
      </w:r>
    </w:p>
    <w:p w14:paraId="73B38468" w14:textId="3EE54926" w:rsidR="00046614" w:rsidRDefault="00AD585C" w:rsidP="00710217">
      <w:pPr>
        <w:spacing w:after="0" w:line="240" w:lineRule="auto"/>
        <w:jc w:val="both"/>
      </w:pPr>
      <w:hyperlink r:id="rId11" w:history="1">
        <w:r w:rsidR="00F21244" w:rsidRPr="008A4594">
          <w:rPr>
            <w:rStyle w:val="Hiperhivatkozs"/>
          </w:rPr>
          <w:t>https://gyongyos.uni-mate.hu/hu/oktatas/tanulmanyi-osztaly/szabalyzatok</w:t>
        </w:r>
      </w:hyperlink>
      <w:r w:rsidR="00F21244">
        <w:t xml:space="preserve"> </w:t>
      </w:r>
    </w:p>
    <w:p w14:paraId="7D33FC8F" w14:textId="77777777" w:rsidR="00F21244" w:rsidRPr="00662D79" w:rsidRDefault="00F21244" w:rsidP="00710217">
      <w:pPr>
        <w:spacing w:after="0" w:line="240" w:lineRule="auto"/>
        <w:jc w:val="both"/>
        <w:rPr>
          <w:rFonts w:cs="Times New Roman"/>
          <w:szCs w:val="24"/>
        </w:rPr>
      </w:pPr>
    </w:p>
    <w:p w14:paraId="0D3A41B6" w14:textId="1C9D681B" w:rsidR="0006252F" w:rsidRPr="00F21244" w:rsidRDefault="00756E0E" w:rsidP="00756E0E">
      <w:pPr>
        <w:pStyle w:val="Listaszerbekezds"/>
        <w:numPr>
          <w:ilvl w:val="0"/>
          <w:numId w:val="11"/>
        </w:numPr>
        <w:spacing w:after="0" w:line="240"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Providing</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i</w:t>
      </w:r>
      <w:r w:rsidRPr="00756E0E">
        <w:rPr>
          <w:rFonts w:ascii="Times New Roman" w:hAnsi="Times New Roman" w:cs="Times New Roman"/>
          <w:b/>
          <w:sz w:val="24"/>
          <w:szCs w:val="24"/>
          <w:u w:val="single"/>
        </w:rPr>
        <w:t>nform</w:t>
      </w:r>
      <w:r>
        <w:rPr>
          <w:rFonts w:ascii="Times New Roman" w:hAnsi="Times New Roman" w:cs="Times New Roman"/>
          <w:b/>
          <w:sz w:val="24"/>
          <w:szCs w:val="24"/>
          <w:u w:val="single"/>
        </w:rPr>
        <w:t>ation</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for</w:t>
      </w:r>
      <w:proofErr w:type="spellEnd"/>
      <w:r w:rsidRPr="00756E0E">
        <w:rPr>
          <w:rFonts w:ascii="Times New Roman" w:hAnsi="Times New Roman" w:cs="Times New Roman"/>
          <w:b/>
          <w:sz w:val="24"/>
          <w:szCs w:val="24"/>
          <w:u w:val="single"/>
        </w:rPr>
        <w:t xml:space="preserve"> </w:t>
      </w:r>
      <w:proofErr w:type="spellStart"/>
      <w:r w:rsidRPr="00756E0E">
        <w:rPr>
          <w:rFonts w:ascii="Times New Roman" w:hAnsi="Times New Roman" w:cs="Times New Roman"/>
          <w:b/>
          <w:sz w:val="24"/>
          <w:szCs w:val="24"/>
          <w:u w:val="single"/>
        </w:rPr>
        <w:t>the</w:t>
      </w:r>
      <w:proofErr w:type="spellEnd"/>
      <w:r w:rsidRPr="00756E0E">
        <w:rPr>
          <w:rFonts w:ascii="Times New Roman" w:hAnsi="Times New Roman" w:cs="Times New Roman"/>
          <w:b/>
          <w:sz w:val="24"/>
          <w:szCs w:val="24"/>
          <w:u w:val="single"/>
        </w:rPr>
        <w:t xml:space="preserve"> </w:t>
      </w:r>
      <w:proofErr w:type="spellStart"/>
      <w:r w:rsidRPr="00756E0E">
        <w:rPr>
          <w:rFonts w:ascii="Times New Roman" w:hAnsi="Times New Roman" w:cs="Times New Roman"/>
          <w:b/>
          <w:sz w:val="24"/>
          <w:szCs w:val="24"/>
          <w:u w:val="single"/>
        </w:rPr>
        <w:t>students</w:t>
      </w:r>
      <w:proofErr w:type="spellEnd"/>
      <w:r w:rsidRPr="00756E0E">
        <w:rPr>
          <w:rFonts w:ascii="Times New Roman" w:hAnsi="Times New Roman" w:cs="Times New Roman"/>
          <w:b/>
          <w:sz w:val="24"/>
          <w:szCs w:val="24"/>
          <w:u w:val="single"/>
        </w:rPr>
        <w:t xml:space="preserve"> of Károly Róbert Campus </w:t>
      </w:r>
      <w:proofErr w:type="spellStart"/>
      <w:r w:rsidRPr="00756E0E">
        <w:rPr>
          <w:rFonts w:ascii="Times New Roman" w:hAnsi="Times New Roman" w:cs="Times New Roman"/>
          <w:b/>
          <w:sz w:val="24"/>
          <w:szCs w:val="24"/>
          <w:u w:val="single"/>
        </w:rPr>
        <w:t>about</w:t>
      </w:r>
      <w:proofErr w:type="spellEnd"/>
      <w:r w:rsidRPr="00756E0E">
        <w:rPr>
          <w:rFonts w:ascii="Times New Roman" w:hAnsi="Times New Roman" w:cs="Times New Roman"/>
          <w:b/>
          <w:sz w:val="24"/>
          <w:szCs w:val="24"/>
          <w:u w:val="single"/>
        </w:rPr>
        <w:t xml:space="preserve"> </w:t>
      </w:r>
      <w:proofErr w:type="spellStart"/>
      <w:r w:rsidRPr="00756E0E">
        <w:rPr>
          <w:rFonts w:ascii="Times New Roman" w:hAnsi="Times New Roman" w:cs="Times New Roman"/>
          <w:b/>
          <w:sz w:val="24"/>
          <w:szCs w:val="24"/>
          <w:u w:val="single"/>
        </w:rPr>
        <w:t>the</w:t>
      </w:r>
      <w:proofErr w:type="spellEnd"/>
      <w:r w:rsidRPr="00756E0E">
        <w:rPr>
          <w:rFonts w:ascii="Times New Roman" w:hAnsi="Times New Roman" w:cs="Times New Roman"/>
          <w:b/>
          <w:sz w:val="24"/>
          <w:szCs w:val="24"/>
          <w:u w:val="single"/>
        </w:rPr>
        <w:t xml:space="preserve"> </w:t>
      </w:r>
      <w:proofErr w:type="spellStart"/>
      <w:r w:rsidRPr="00756E0E">
        <w:rPr>
          <w:rFonts w:ascii="Times New Roman" w:hAnsi="Times New Roman" w:cs="Times New Roman"/>
          <w:b/>
          <w:sz w:val="24"/>
          <w:szCs w:val="24"/>
          <w:u w:val="single"/>
        </w:rPr>
        <w:t>final</w:t>
      </w:r>
      <w:proofErr w:type="spellEnd"/>
      <w:r w:rsidRPr="00756E0E">
        <w:rPr>
          <w:rFonts w:ascii="Times New Roman" w:hAnsi="Times New Roman" w:cs="Times New Roman"/>
          <w:b/>
          <w:sz w:val="24"/>
          <w:szCs w:val="24"/>
          <w:u w:val="single"/>
        </w:rPr>
        <w:t xml:space="preserve"> </w:t>
      </w:r>
      <w:proofErr w:type="spellStart"/>
      <w:r w:rsidRPr="00756E0E">
        <w:rPr>
          <w:rFonts w:ascii="Times New Roman" w:hAnsi="Times New Roman" w:cs="Times New Roman"/>
          <w:b/>
          <w:sz w:val="24"/>
          <w:szCs w:val="24"/>
          <w:u w:val="single"/>
        </w:rPr>
        <w:t>exam</w:t>
      </w:r>
      <w:proofErr w:type="spellEnd"/>
      <w:r w:rsidR="0006252F" w:rsidRPr="00F21244">
        <w:rPr>
          <w:rFonts w:ascii="Times New Roman" w:hAnsi="Times New Roman" w:cs="Times New Roman"/>
          <w:b/>
          <w:sz w:val="24"/>
          <w:szCs w:val="24"/>
          <w:u w:val="single"/>
        </w:rPr>
        <w:t>:</w:t>
      </w:r>
    </w:p>
    <w:p w14:paraId="0CAAA499" w14:textId="0DB316AE" w:rsidR="00756E0E" w:rsidRPr="00756E0E" w:rsidRDefault="00756E0E" w:rsidP="00710217">
      <w:pPr>
        <w:spacing w:after="0" w:line="240" w:lineRule="auto"/>
        <w:jc w:val="both"/>
        <w:rPr>
          <w:rFonts w:cs="Times New Roman"/>
          <w:szCs w:val="24"/>
          <w:lang w:val="en-GB"/>
        </w:rPr>
      </w:pPr>
      <w:r w:rsidRPr="00756E0E">
        <w:rPr>
          <w:rFonts w:cs="Times New Roman"/>
          <w:szCs w:val="24"/>
          <w:lang w:val="en-GB"/>
        </w:rPr>
        <w:t>During the current final examination period of each semester, the Registrars Department continuously informs the students of the Campus (in Hungarian and English) about the information related to the final exam at:</w:t>
      </w:r>
    </w:p>
    <w:p w14:paraId="6803AA4F" w14:textId="126EEE70" w:rsidR="00544BDC" w:rsidRDefault="00F21244" w:rsidP="00710217">
      <w:pPr>
        <w:spacing w:after="0" w:line="240" w:lineRule="auto"/>
        <w:jc w:val="both"/>
        <w:rPr>
          <w:rStyle w:val="Hiperhivatkozs"/>
        </w:rPr>
      </w:pPr>
      <w:r w:rsidRPr="00F21244">
        <w:rPr>
          <w:rStyle w:val="Hiperhivatkozs"/>
        </w:rPr>
        <w:t>https://gyongyos.uni-mate.hu/hu/hallgatok/tanulmanyi-osztaly/zarovizsgazoknak/altalanos-informaciok</w:t>
      </w:r>
    </w:p>
    <w:p w14:paraId="6BC0AC18" w14:textId="4D36ED80" w:rsidR="00710217" w:rsidRDefault="00AD585C" w:rsidP="00710217">
      <w:pPr>
        <w:spacing w:after="0" w:line="240" w:lineRule="auto"/>
        <w:jc w:val="both"/>
        <w:rPr>
          <w:rFonts w:cs="Times New Roman"/>
          <w:szCs w:val="24"/>
        </w:rPr>
      </w:pPr>
      <w:hyperlink r:id="rId12" w:history="1">
        <w:r w:rsidR="00F21244" w:rsidRPr="008A4594">
          <w:rPr>
            <w:rStyle w:val="Hiperhivatkozs"/>
            <w:rFonts w:cs="Times New Roman"/>
            <w:szCs w:val="24"/>
          </w:rPr>
          <w:t>https://gyongyos.uni-mate.hu/en/students/final-exam/general-information</w:t>
        </w:r>
      </w:hyperlink>
      <w:r w:rsidR="00F21244">
        <w:rPr>
          <w:rFonts w:cs="Times New Roman"/>
          <w:szCs w:val="24"/>
        </w:rPr>
        <w:t xml:space="preserve"> </w:t>
      </w:r>
    </w:p>
    <w:p w14:paraId="070A462C" w14:textId="77777777" w:rsidR="00544BDC" w:rsidRPr="00662D79" w:rsidRDefault="00544BDC" w:rsidP="00710217">
      <w:pPr>
        <w:spacing w:after="0" w:line="240" w:lineRule="auto"/>
        <w:jc w:val="both"/>
        <w:rPr>
          <w:rFonts w:cs="Times New Roman"/>
          <w:szCs w:val="24"/>
        </w:rPr>
      </w:pPr>
    </w:p>
    <w:p w14:paraId="17CF8421" w14:textId="0FCC935F" w:rsidR="000D6CAE" w:rsidRDefault="0016569A" w:rsidP="00B9279D">
      <w:pPr>
        <w:pStyle w:val="Cmsor1"/>
      </w:pPr>
      <w:bookmarkStart w:id="7" w:name="_Toc68621981"/>
      <w:r>
        <w:t>EMERGENCY RULES</w:t>
      </w:r>
      <w:bookmarkEnd w:id="7"/>
    </w:p>
    <w:p w14:paraId="33219F16" w14:textId="77777777" w:rsidR="00710217" w:rsidRPr="00565620" w:rsidRDefault="00710217" w:rsidP="00710217">
      <w:pPr>
        <w:rPr>
          <w:sz w:val="28"/>
          <w:szCs w:val="24"/>
        </w:rPr>
      </w:pPr>
    </w:p>
    <w:p w14:paraId="78D36C80" w14:textId="796EAA8F" w:rsidR="0016569A" w:rsidRPr="0016569A" w:rsidRDefault="0016569A" w:rsidP="00710217">
      <w:pPr>
        <w:pStyle w:val="NormlWeb"/>
        <w:spacing w:before="0" w:beforeAutospacing="0" w:after="0" w:afterAutospacing="0"/>
        <w:jc w:val="both"/>
        <w:rPr>
          <w:lang w:val="en-GB"/>
        </w:rPr>
      </w:pPr>
      <w:r w:rsidRPr="0016569A">
        <w:rPr>
          <w:lang w:val="en-GB"/>
        </w:rPr>
        <w:t xml:space="preserve">If the medical situation allows, students may be present </w:t>
      </w:r>
      <w:r>
        <w:rPr>
          <w:lang w:val="en-GB"/>
        </w:rPr>
        <w:t>in</w:t>
      </w:r>
      <w:r w:rsidRPr="0016569A">
        <w:rPr>
          <w:lang w:val="en-GB"/>
        </w:rPr>
        <w:t xml:space="preserve"> </w:t>
      </w:r>
      <w:r>
        <w:rPr>
          <w:lang w:val="en-GB"/>
        </w:rPr>
        <w:t xml:space="preserve">the </w:t>
      </w:r>
      <w:r w:rsidRPr="0016569A">
        <w:rPr>
          <w:lang w:val="en-GB"/>
        </w:rPr>
        <w:t xml:space="preserve">Campus </w:t>
      </w:r>
      <w:proofErr w:type="gramStart"/>
      <w:r>
        <w:rPr>
          <w:lang w:val="en-GB"/>
        </w:rPr>
        <w:t>buildings</w:t>
      </w:r>
      <w:proofErr w:type="gramEnd"/>
      <w:r>
        <w:rPr>
          <w:lang w:val="en-GB"/>
        </w:rPr>
        <w:t xml:space="preserve"> </w:t>
      </w:r>
      <w:r w:rsidRPr="0016569A">
        <w:rPr>
          <w:lang w:val="en-GB"/>
        </w:rPr>
        <w:t xml:space="preserve">but the following general </w:t>
      </w:r>
      <w:r>
        <w:rPr>
          <w:lang w:val="en-GB"/>
        </w:rPr>
        <w:t>prevention</w:t>
      </w:r>
      <w:r w:rsidRPr="0016569A">
        <w:rPr>
          <w:lang w:val="en-GB"/>
        </w:rPr>
        <w:t xml:space="preserve"> rules must be observed: </w:t>
      </w:r>
    </w:p>
    <w:p w14:paraId="7E70315F" w14:textId="77777777" w:rsidR="00544BDC" w:rsidRDefault="00544BDC" w:rsidP="00710217">
      <w:pPr>
        <w:pStyle w:val="NormlWeb"/>
        <w:spacing w:before="0" w:beforeAutospacing="0" w:after="0" w:afterAutospacing="0"/>
      </w:pPr>
    </w:p>
    <w:p w14:paraId="02649C9B" w14:textId="6A235D51" w:rsidR="0016569A" w:rsidRPr="0016569A" w:rsidRDefault="0016569A" w:rsidP="0016569A">
      <w:pPr>
        <w:pStyle w:val="NormlWeb"/>
        <w:numPr>
          <w:ilvl w:val="0"/>
          <w:numId w:val="27"/>
        </w:numPr>
        <w:spacing w:after="0"/>
        <w:rPr>
          <w:lang w:val="en-GB"/>
        </w:rPr>
      </w:pPr>
      <w:r w:rsidRPr="0016569A">
        <w:rPr>
          <w:lang w:val="en-GB"/>
        </w:rPr>
        <w:t xml:space="preserve">keeping </w:t>
      </w:r>
      <w:proofErr w:type="gramStart"/>
      <w:r w:rsidRPr="0016569A">
        <w:rPr>
          <w:lang w:val="en-GB"/>
        </w:rPr>
        <w:t>a distance of 1.5</w:t>
      </w:r>
      <w:proofErr w:type="gramEnd"/>
      <w:r w:rsidRPr="0016569A">
        <w:rPr>
          <w:lang w:val="en-GB"/>
        </w:rPr>
        <w:t xml:space="preserve"> m,</w:t>
      </w:r>
    </w:p>
    <w:p w14:paraId="68D89E94" w14:textId="1ADE06E6" w:rsidR="0016569A" w:rsidRPr="0016569A" w:rsidRDefault="0016569A" w:rsidP="0016569A">
      <w:pPr>
        <w:pStyle w:val="NormlWeb"/>
        <w:numPr>
          <w:ilvl w:val="0"/>
          <w:numId w:val="27"/>
        </w:numPr>
        <w:spacing w:after="0"/>
        <w:rPr>
          <w:lang w:val="en-GB"/>
        </w:rPr>
      </w:pPr>
      <w:r w:rsidRPr="0016569A">
        <w:rPr>
          <w:lang w:val="en-GB"/>
        </w:rPr>
        <w:t>wearing a mask,</w:t>
      </w:r>
    </w:p>
    <w:p w14:paraId="59487D6A" w14:textId="3412D474" w:rsidR="0016569A" w:rsidRPr="0016569A" w:rsidRDefault="0016569A" w:rsidP="0016569A">
      <w:pPr>
        <w:pStyle w:val="NormlWeb"/>
        <w:numPr>
          <w:ilvl w:val="0"/>
          <w:numId w:val="27"/>
        </w:numPr>
        <w:spacing w:after="0"/>
        <w:rPr>
          <w:lang w:val="en-GB"/>
        </w:rPr>
      </w:pPr>
      <w:r w:rsidRPr="0016569A">
        <w:rPr>
          <w:lang w:val="en-GB"/>
        </w:rPr>
        <w:t>monitoring of symptoms,</w:t>
      </w:r>
    </w:p>
    <w:p w14:paraId="4D0040B2" w14:textId="088187B2" w:rsidR="0016569A" w:rsidRPr="0016569A" w:rsidRDefault="0016569A" w:rsidP="0016569A">
      <w:pPr>
        <w:pStyle w:val="NormlWeb"/>
        <w:numPr>
          <w:ilvl w:val="0"/>
          <w:numId w:val="27"/>
        </w:numPr>
        <w:spacing w:after="0"/>
        <w:rPr>
          <w:lang w:val="en-GB"/>
        </w:rPr>
      </w:pPr>
      <w:r w:rsidRPr="0016569A">
        <w:rPr>
          <w:lang w:val="en-GB"/>
        </w:rPr>
        <w:lastRenderedPageBreak/>
        <w:t>frequent hand washing / hand disinfection,</w:t>
      </w:r>
    </w:p>
    <w:p w14:paraId="1DBEC9CD" w14:textId="7890E1EC" w:rsidR="0016569A" w:rsidRPr="0016569A" w:rsidRDefault="0016569A" w:rsidP="0016569A">
      <w:pPr>
        <w:pStyle w:val="NormlWeb"/>
        <w:numPr>
          <w:ilvl w:val="0"/>
          <w:numId w:val="27"/>
        </w:numPr>
        <w:spacing w:after="0"/>
        <w:rPr>
          <w:lang w:val="en-GB"/>
        </w:rPr>
      </w:pPr>
      <w:r w:rsidRPr="0016569A">
        <w:rPr>
          <w:lang w:val="en-GB"/>
        </w:rPr>
        <w:t>disinfection of surfaces,</w:t>
      </w:r>
    </w:p>
    <w:p w14:paraId="26AABDCA" w14:textId="37F91C51" w:rsidR="0016569A" w:rsidRPr="0016569A" w:rsidRDefault="0016569A" w:rsidP="0016569A">
      <w:pPr>
        <w:pStyle w:val="NormlWeb"/>
        <w:numPr>
          <w:ilvl w:val="0"/>
          <w:numId w:val="27"/>
        </w:numPr>
        <w:spacing w:before="0" w:beforeAutospacing="0" w:after="0" w:afterAutospacing="0"/>
        <w:rPr>
          <w:lang w:val="en-GB"/>
        </w:rPr>
      </w:pPr>
      <w:r w:rsidRPr="0016569A">
        <w:rPr>
          <w:lang w:val="en-GB"/>
        </w:rPr>
        <w:t>ventilation</w:t>
      </w:r>
    </w:p>
    <w:p w14:paraId="7F3FC260" w14:textId="77777777" w:rsidR="0016569A" w:rsidRDefault="0016569A" w:rsidP="00710217">
      <w:pPr>
        <w:pStyle w:val="NormlWeb"/>
        <w:spacing w:before="0" w:beforeAutospacing="0" w:after="0" w:afterAutospacing="0"/>
      </w:pPr>
    </w:p>
    <w:p w14:paraId="4C10CE77" w14:textId="77777777" w:rsidR="0016569A" w:rsidRDefault="0016569A" w:rsidP="00710217">
      <w:pPr>
        <w:pStyle w:val="NormlWeb"/>
        <w:spacing w:before="0" w:beforeAutospacing="0" w:after="0" w:afterAutospacing="0"/>
      </w:pPr>
    </w:p>
    <w:p w14:paraId="2AE43107" w14:textId="77777777" w:rsidR="00B654D9" w:rsidRPr="00B654D9" w:rsidRDefault="00B654D9" w:rsidP="00B654D9">
      <w:pPr>
        <w:pStyle w:val="NormlWeb"/>
        <w:spacing w:after="0"/>
        <w:rPr>
          <w:lang w:val="en-GB"/>
        </w:rPr>
      </w:pPr>
      <w:r w:rsidRPr="00B654D9">
        <w:rPr>
          <w:lang w:val="en-GB"/>
        </w:rPr>
        <w:t>The final examination committees, together with the chairman and secretary, consist of 3 members.</w:t>
      </w:r>
    </w:p>
    <w:p w14:paraId="0F39ABE4" w14:textId="77777777" w:rsidR="00B654D9" w:rsidRPr="00B654D9" w:rsidRDefault="00B654D9" w:rsidP="00B654D9">
      <w:pPr>
        <w:pStyle w:val="NormlWeb"/>
        <w:spacing w:after="0"/>
        <w:rPr>
          <w:lang w:val="en-GB"/>
        </w:rPr>
      </w:pPr>
      <w:r w:rsidRPr="00B654D9">
        <w:rPr>
          <w:lang w:val="en-GB"/>
        </w:rPr>
        <w:t>Joint information and joint announcement of results will be omitted, the results will be available on the website based on the NEPTUN code.</w:t>
      </w:r>
    </w:p>
    <w:p w14:paraId="560AD00F" w14:textId="5C2CDC16" w:rsidR="00DF6DC1" w:rsidRPr="00B654D9" w:rsidRDefault="00B654D9" w:rsidP="00B654D9">
      <w:pPr>
        <w:pStyle w:val="NormlWeb"/>
        <w:spacing w:before="0" w:beforeAutospacing="0" w:after="0" w:afterAutospacing="0"/>
        <w:rPr>
          <w:lang w:val="en-GB"/>
        </w:rPr>
      </w:pPr>
      <w:r w:rsidRPr="00B654D9">
        <w:rPr>
          <w:lang w:val="en-GB"/>
        </w:rPr>
        <w:t>A maximum of 5 people</w:t>
      </w:r>
      <w:r>
        <w:rPr>
          <w:lang w:val="en-GB"/>
        </w:rPr>
        <w:t xml:space="preserve"> at a time</w:t>
      </w:r>
      <w:r w:rsidRPr="00B654D9">
        <w:rPr>
          <w:lang w:val="en-GB"/>
        </w:rPr>
        <w:t xml:space="preserve"> can be in the room </w:t>
      </w:r>
      <w:r>
        <w:rPr>
          <w:lang w:val="en-GB"/>
        </w:rPr>
        <w:t>during</w:t>
      </w:r>
      <w:r w:rsidRPr="00B654D9">
        <w:rPr>
          <w:lang w:val="en-GB"/>
        </w:rPr>
        <w:t xml:space="preserve"> the final exam.</w:t>
      </w:r>
    </w:p>
    <w:sectPr w:rsidR="00DF6DC1" w:rsidRPr="00B654D9" w:rsidSect="0071021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2D0BC" w14:textId="77777777" w:rsidR="00AD585C" w:rsidRDefault="00AD585C" w:rsidP="00710217">
      <w:pPr>
        <w:spacing w:after="0" w:line="240" w:lineRule="auto"/>
      </w:pPr>
      <w:r>
        <w:separator/>
      </w:r>
    </w:p>
  </w:endnote>
  <w:endnote w:type="continuationSeparator" w:id="0">
    <w:p w14:paraId="100D46C7" w14:textId="77777777" w:rsidR="00AD585C" w:rsidRDefault="00AD585C" w:rsidP="0071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227560"/>
      <w:docPartObj>
        <w:docPartGallery w:val="Page Numbers (Bottom of Page)"/>
        <w:docPartUnique/>
      </w:docPartObj>
    </w:sdtPr>
    <w:sdtEndPr/>
    <w:sdtContent>
      <w:p w14:paraId="05ADF8F3" w14:textId="0C2F79C9" w:rsidR="00710217" w:rsidRDefault="00710217">
        <w:pPr>
          <w:pStyle w:val="llb"/>
          <w:jc w:val="center"/>
        </w:pPr>
        <w:r>
          <w:fldChar w:fldCharType="begin"/>
        </w:r>
        <w:r>
          <w:instrText>PAGE   \* MERGEFORMAT</w:instrText>
        </w:r>
        <w:r>
          <w:fldChar w:fldCharType="separate"/>
        </w:r>
        <w:r w:rsidR="00B74DC8">
          <w:rPr>
            <w:noProof/>
          </w:rPr>
          <w:t>9</w:t>
        </w:r>
        <w:r>
          <w:fldChar w:fldCharType="end"/>
        </w:r>
      </w:p>
    </w:sdtContent>
  </w:sdt>
  <w:p w14:paraId="222F3F7B" w14:textId="77777777" w:rsidR="00710217" w:rsidRDefault="007102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79C6C" w14:textId="77777777" w:rsidR="00AD585C" w:rsidRDefault="00AD585C" w:rsidP="00710217">
      <w:pPr>
        <w:spacing w:after="0" w:line="240" w:lineRule="auto"/>
      </w:pPr>
      <w:r>
        <w:separator/>
      </w:r>
    </w:p>
  </w:footnote>
  <w:footnote w:type="continuationSeparator" w:id="0">
    <w:p w14:paraId="27CE9C34" w14:textId="77777777" w:rsidR="00AD585C" w:rsidRDefault="00AD585C" w:rsidP="00710217">
      <w:pPr>
        <w:spacing w:after="0" w:line="240" w:lineRule="auto"/>
      </w:pPr>
      <w:r>
        <w:continuationSeparator/>
      </w:r>
    </w:p>
  </w:footnote>
  <w:footnote w:id="1">
    <w:p w14:paraId="1ECC67A9" w14:textId="2850782F" w:rsidR="009313AA" w:rsidRPr="009313AA" w:rsidRDefault="009313AA">
      <w:pPr>
        <w:pStyle w:val="Lbjegyzetszveg"/>
        <w:rPr>
          <w:lang w:val="en-GB"/>
        </w:rPr>
      </w:pPr>
      <w:r w:rsidRPr="009313AA">
        <w:rPr>
          <w:rStyle w:val="Lbjegyzet-hivatkozs"/>
          <w:lang w:val="en-GB"/>
        </w:rPr>
        <w:footnoteRef/>
      </w:r>
      <w:r w:rsidRPr="009313AA">
        <w:rPr>
          <w:lang w:val="en-GB"/>
        </w:rPr>
        <w:t xml:space="preserve"> </w:t>
      </w:r>
      <w:r w:rsidRPr="009313AA">
        <w:rPr>
          <w:rFonts w:ascii="Georgia" w:hAnsi="Georgia"/>
          <w:color w:val="000000"/>
          <w:shd w:val="clear" w:color="auto" w:fill="FFFFFF"/>
          <w:lang w:val="en-GB"/>
        </w:rPr>
        <w:t>pre-degree certificate stating that all course-units have been completed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10B"/>
    <w:multiLevelType w:val="multilevel"/>
    <w:tmpl w:val="D6AC3F74"/>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 w15:restartNumberingAfterBreak="0">
    <w:nsid w:val="10EA1D18"/>
    <w:multiLevelType w:val="hybridMultilevel"/>
    <w:tmpl w:val="C40ED534"/>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ED7EA3"/>
    <w:multiLevelType w:val="hybridMultilevel"/>
    <w:tmpl w:val="EF260C10"/>
    <w:lvl w:ilvl="0" w:tplc="040E000B">
      <w:start w:val="1"/>
      <w:numFmt w:val="bullet"/>
      <w:lvlText w:val=""/>
      <w:lvlJc w:val="left"/>
      <w:pPr>
        <w:tabs>
          <w:tab w:val="num" w:pos="340"/>
        </w:tabs>
        <w:ind w:left="340" w:hanging="34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658A5"/>
    <w:multiLevelType w:val="hybridMultilevel"/>
    <w:tmpl w:val="0D2CAA90"/>
    <w:lvl w:ilvl="0" w:tplc="4A1EAF50">
      <w:start w:val="1"/>
      <w:numFmt w:val="bullet"/>
      <w:lvlText w:val=""/>
      <w:lvlJc w:val="left"/>
      <w:pPr>
        <w:tabs>
          <w:tab w:val="num" w:pos="340"/>
        </w:tabs>
        <w:ind w:left="340"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40BAA"/>
    <w:multiLevelType w:val="hybridMultilevel"/>
    <w:tmpl w:val="D6169020"/>
    <w:lvl w:ilvl="0" w:tplc="EA80AD48">
      <w:start w:val="1"/>
      <w:numFmt w:val="decimal"/>
      <w:lvlText w:val="%1."/>
      <w:lvlJc w:val="left"/>
      <w:pPr>
        <w:ind w:left="720" w:hanging="360"/>
      </w:pPr>
      <w:rPr>
        <w:rFonts w:ascii="Times New Roman" w:hAnsi="Times New Roman" w:cs="Times New Roman" w:hint="default"/>
        <w:color w:val="auto"/>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D46119"/>
    <w:multiLevelType w:val="hybridMultilevel"/>
    <w:tmpl w:val="C896C768"/>
    <w:lvl w:ilvl="0" w:tplc="A09600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F57781"/>
    <w:multiLevelType w:val="hybridMultilevel"/>
    <w:tmpl w:val="D1740E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1F4628"/>
    <w:multiLevelType w:val="hybridMultilevel"/>
    <w:tmpl w:val="3D5A0382"/>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29557C"/>
    <w:multiLevelType w:val="hybridMultilevel"/>
    <w:tmpl w:val="78F495AE"/>
    <w:lvl w:ilvl="0" w:tplc="A09600F0">
      <w:start w:val="1"/>
      <w:numFmt w:val="decimal"/>
      <w:lvlText w:val="(%1)"/>
      <w:lvlJc w:val="left"/>
      <w:pPr>
        <w:ind w:left="720" w:hanging="360"/>
      </w:pPr>
      <w:rPr>
        <w:rFonts w:hint="default"/>
      </w:rPr>
    </w:lvl>
    <w:lvl w:ilvl="1" w:tplc="040E000B">
      <w:start w:val="1"/>
      <w:numFmt w:val="bullet"/>
      <w:lvlText w:val=""/>
      <w:lvlJc w:val="left"/>
      <w:pPr>
        <w:ind w:left="1440" w:hanging="360"/>
      </w:pPr>
      <w:rPr>
        <w:rFonts w:ascii="Wingdings" w:hAnsi="Wingding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6A14B0"/>
    <w:multiLevelType w:val="hybridMultilevel"/>
    <w:tmpl w:val="094E586C"/>
    <w:lvl w:ilvl="0" w:tplc="A09600F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C4F0A7E"/>
    <w:multiLevelType w:val="hybridMultilevel"/>
    <w:tmpl w:val="BD9472C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F1F754D"/>
    <w:multiLevelType w:val="hybridMultilevel"/>
    <w:tmpl w:val="CDD26564"/>
    <w:lvl w:ilvl="0" w:tplc="0FE2D3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FCC6E36"/>
    <w:multiLevelType w:val="hybridMultilevel"/>
    <w:tmpl w:val="775444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4097923"/>
    <w:multiLevelType w:val="multilevel"/>
    <w:tmpl w:val="040E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FA5062"/>
    <w:multiLevelType w:val="hybridMultilevel"/>
    <w:tmpl w:val="2F40F7C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55521C8"/>
    <w:multiLevelType w:val="hybridMultilevel"/>
    <w:tmpl w:val="3E9C3EEE"/>
    <w:lvl w:ilvl="0" w:tplc="A09600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B9F5BAF"/>
    <w:multiLevelType w:val="hybridMultilevel"/>
    <w:tmpl w:val="3BE886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CFD4E47"/>
    <w:multiLevelType w:val="hybridMultilevel"/>
    <w:tmpl w:val="946C7F5A"/>
    <w:lvl w:ilvl="0" w:tplc="1D04885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7505B44"/>
    <w:multiLevelType w:val="hybridMultilevel"/>
    <w:tmpl w:val="F716B0A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9B0746C"/>
    <w:multiLevelType w:val="hybridMultilevel"/>
    <w:tmpl w:val="6E5C36BA"/>
    <w:lvl w:ilvl="0" w:tplc="A09600F0">
      <w:start w:val="1"/>
      <w:numFmt w:val="decimal"/>
      <w:lvlText w:val="(%1)"/>
      <w:lvlJc w:val="left"/>
      <w:pPr>
        <w:ind w:left="720" w:hanging="360"/>
      </w:pPr>
      <w:rPr>
        <w:rFonts w:hint="default"/>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B2F59F8"/>
    <w:multiLevelType w:val="hybridMultilevel"/>
    <w:tmpl w:val="890ABD5C"/>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1194620"/>
    <w:multiLevelType w:val="hybridMultilevel"/>
    <w:tmpl w:val="E3721DE2"/>
    <w:lvl w:ilvl="0" w:tplc="A09600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3131275"/>
    <w:multiLevelType w:val="hybridMultilevel"/>
    <w:tmpl w:val="67BCF0EC"/>
    <w:lvl w:ilvl="0" w:tplc="A09600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3550826"/>
    <w:multiLevelType w:val="hybridMultilevel"/>
    <w:tmpl w:val="73A03B26"/>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49E53E2"/>
    <w:multiLevelType w:val="hybridMultilevel"/>
    <w:tmpl w:val="92508D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9617717"/>
    <w:multiLevelType w:val="hybridMultilevel"/>
    <w:tmpl w:val="F9F6DB1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A524EA"/>
    <w:multiLevelType w:val="hybridMultilevel"/>
    <w:tmpl w:val="CC3C957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7361F01"/>
    <w:multiLevelType w:val="hybridMultilevel"/>
    <w:tmpl w:val="52A4F4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9FE4A51"/>
    <w:multiLevelType w:val="hybridMultilevel"/>
    <w:tmpl w:val="AF8AF7C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6"/>
  </w:num>
  <w:num w:numId="4">
    <w:abstractNumId w:val="6"/>
  </w:num>
  <w:num w:numId="5">
    <w:abstractNumId w:val="22"/>
  </w:num>
  <w:num w:numId="6">
    <w:abstractNumId w:val="11"/>
  </w:num>
  <w:num w:numId="7">
    <w:abstractNumId w:val="15"/>
  </w:num>
  <w:num w:numId="8">
    <w:abstractNumId w:val="10"/>
  </w:num>
  <w:num w:numId="9">
    <w:abstractNumId w:val="3"/>
  </w:num>
  <w:num w:numId="10">
    <w:abstractNumId w:val="5"/>
  </w:num>
  <w:num w:numId="11">
    <w:abstractNumId w:val="17"/>
  </w:num>
  <w:num w:numId="12">
    <w:abstractNumId w:val="9"/>
  </w:num>
  <w:num w:numId="13">
    <w:abstractNumId w:val="19"/>
  </w:num>
  <w:num w:numId="14">
    <w:abstractNumId w:val="24"/>
  </w:num>
  <w:num w:numId="15">
    <w:abstractNumId w:val="4"/>
  </w:num>
  <w:num w:numId="16">
    <w:abstractNumId w:val="12"/>
  </w:num>
  <w:num w:numId="17">
    <w:abstractNumId w:val="14"/>
  </w:num>
  <w:num w:numId="18">
    <w:abstractNumId w:val="1"/>
  </w:num>
  <w:num w:numId="19">
    <w:abstractNumId w:val="2"/>
  </w:num>
  <w:num w:numId="20">
    <w:abstractNumId w:val="7"/>
  </w:num>
  <w:num w:numId="21">
    <w:abstractNumId w:val="8"/>
  </w:num>
  <w:num w:numId="22">
    <w:abstractNumId w:val="20"/>
  </w:num>
  <w:num w:numId="23">
    <w:abstractNumId w:val="23"/>
  </w:num>
  <w:num w:numId="24">
    <w:abstractNumId w:val="28"/>
  </w:num>
  <w:num w:numId="25">
    <w:abstractNumId w:val="26"/>
  </w:num>
  <w:num w:numId="26">
    <w:abstractNumId w:val="27"/>
  </w:num>
  <w:num w:numId="27">
    <w:abstractNumId w:val="18"/>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DC1"/>
    <w:rsid w:val="0001493F"/>
    <w:rsid w:val="0004527F"/>
    <w:rsid w:val="00046614"/>
    <w:rsid w:val="00047BBA"/>
    <w:rsid w:val="00054A9F"/>
    <w:rsid w:val="0006252F"/>
    <w:rsid w:val="00062A6E"/>
    <w:rsid w:val="00063D92"/>
    <w:rsid w:val="00080987"/>
    <w:rsid w:val="00080BF8"/>
    <w:rsid w:val="00085257"/>
    <w:rsid w:val="00085E88"/>
    <w:rsid w:val="000A2092"/>
    <w:rsid w:val="000B7235"/>
    <w:rsid w:val="000C17E5"/>
    <w:rsid w:val="000D21B5"/>
    <w:rsid w:val="000D2AB5"/>
    <w:rsid w:val="000D6CAE"/>
    <w:rsid w:val="000E63C7"/>
    <w:rsid w:val="000F51F5"/>
    <w:rsid w:val="000F5F9D"/>
    <w:rsid w:val="000F61F7"/>
    <w:rsid w:val="00104B91"/>
    <w:rsid w:val="00110823"/>
    <w:rsid w:val="00111221"/>
    <w:rsid w:val="00113167"/>
    <w:rsid w:val="001258A1"/>
    <w:rsid w:val="00126C6A"/>
    <w:rsid w:val="00127123"/>
    <w:rsid w:val="00136DC3"/>
    <w:rsid w:val="00146212"/>
    <w:rsid w:val="001551A3"/>
    <w:rsid w:val="0015565C"/>
    <w:rsid w:val="00162460"/>
    <w:rsid w:val="0016569A"/>
    <w:rsid w:val="00166CDF"/>
    <w:rsid w:val="00174958"/>
    <w:rsid w:val="00175C31"/>
    <w:rsid w:val="00176209"/>
    <w:rsid w:val="00176572"/>
    <w:rsid w:val="00191D80"/>
    <w:rsid w:val="00194290"/>
    <w:rsid w:val="00194DDD"/>
    <w:rsid w:val="001A645A"/>
    <w:rsid w:val="001A6EEA"/>
    <w:rsid w:val="001C0E6F"/>
    <w:rsid w:val="001D3035"/>
    <w:rsid w:val="001D48D0"/>
    <w:rsid w:val="001D57D2"/>
    <w:rsid w:val="001D6B4F"/>
    <w:rsid w:val="001E23CA"/>
    <w:rsid w:val="001F5100"/>
    <w:rsid w:val="002052F6"/>
    <w:rsid w:val="00226EE6"/>
    <w:rsid w:val="002404E3"/>
    <w:rsid w:val="0025117C"/>
    <w:rsid w:val="00256F78"/>
    <w:rsid w:val="00263AE0"/>
    <w:rsid w:val="002645AF"/>
    <w:rsid w:val="002740A5"/>
    <w:rsid w:val="00283614"/>
    <w:rsid w:val="002B4E41"/>
    <w:rsid w:val="002C348B"/>
    <w:rsid w:val="002C483F"/>
    <w:rsid w:val="002C4F29"/>
    <w:rsid w:val="002C7858"/>
    <w:rsid w:val="00301E27"/>
    <w:rsid w:val="0030298B"/>
    <w:rsid w:val="00310A5A"/>
    <w:rsid w:val="003161DE"/>
    <w:rsid w:val="00325723"/>
    <w:rsid w:val="00341237"/>
    <w:rsid w:val="00356BD1"/>
    <w:rsid w:val="00366353"/>
    <w:rsid w:val="00374D9F"/>
    <w:rsid w:val="0037766C"/>
    <w:rsid w:val="003C04DB"/>
    <w:rsid w:val="003D2AD7"/>
    <w:rsid w:val="003F2033"/>
    <w:rsid w:val="003F4722"/>
    <w:rsid w:val="003F6094"/>
    <w:rsid w:val="004019C2"/>
    <w:rsid w:val="00411025"/>
    <w:rsid w:val="00412C20"/>
    <w:rsid w:val="00433066"/>
    <w:rsid w:val="004425F9"/>
    <w:rsid w:val="00443B8F"/>
    <w:rsid w:val="00457136"/>
    <w:rsid w:val="00462E88"/>
    <w:rsid w:val="00484AF0"/>
    <w:rsid w:val="00484E87"/>
    <w:rsid w:val="004859F6"/>
    <w:rsid w:val="004866B8"/>
    <w:rsid w:val="00486F1B"/>
    <w:rsid w:val="004950EE"/>
    <w:rsid w:val="004961F5"/>
    <w:rsid w:val="004A2A6F"/>
    <w:rsid w:val="004C6B51"/>
    <w:rsid w:val="004E2A9D"/>
    <w:rsid w:val="004E3FE9"/>
    <w:rsid w:val="004E6E15"/>
    <w:rsid w:val="00511894"/>
    <w:rsid w:val="005167FF"/>
    <w:rsid w:val="00516AAA"/>
    <w:rsid w:val="005274AC"/>
    <w:rsid w:val="00544BDC"/>
    <w:rsid w:val="00553D7D"/>
    <w:rsid w:val="005575D5"/>
    <w:rsid w:val="00565620"/>
    <w:rsid w:val="0056583A"/>
    <w:rsid w:val="0058028A"/>
    <w:rsid w:val="005A5688"/>
    <w:rsid w:val="005B07B5"/>
    <w:rsid w:val="005B37ED"/>
    <w:rsid w:val="005B4B10"/>
    <w:rsid w:val="005C0DB6"/>
    <w:rsid w:val="005C3AED"/>
    <w:rsid w:val="005D0361"/>
    <w:rsid w:val="005E0046"/>
    <w:rsid w:val="005E15F7"/>
    <w:rsid w:val="005E3A20"/>
    <w:rsid w:val="005F0E3F"/>
    <w:rsid w:val="005F57F9"/>
    <w:rsid w:val="005F6E02"/>
    <w:rsid w:val="00610826"/>
    <w:rsid w:val="0062348D"/>
    <w:rsid w:val="006314EF"/>
    <w:rsid w:val="00633DBD"/>
    <w:rsid w:val="0065006B"/>
    <w:rsid w:val="00662D79"/>
    <w:rsid w:val="0066428D"/>
    <w:rsid w:val="00665C44"/>
    <w:rsid w:val="006701F8"/>
    <w:rsid w:val="00680248"/>
    <w:rsid w:val="006806A5"/>
    <w:rsid w:val="0069448F"/>
    <w:rsid w:val="00694A59"/>
    <w:rsid w:val="006953DB"/>
    <w:rsid w:val="006B3C4B"/>
    <w:rsid w:val="006C35AF"/>
    <w:rsid w:val="006C791E"/>
    <w:rsid w:val="00701FD6"/>
    <w:rsid w:val="0070243F"/>
    <w:rsid w:val="00710217"/>
    <w:rsid w:val="00715445"/>
    <w:rsid w:val="00716A94"/>
    <w:rsid w:val="00725746"/>
    <w:rsid w:val="007428A5"/>
    <w:rsid w:val="00742937"/>
    <w:rsid w:val="00746FF7"/>
    <w:rsid w:val="0075425D"/>
    <w:rsid w:val="00756E0E"/>
    <w:rsid w:val="00784F85"/>
    <w:rsid w:val="00794ABA"/>
    <w:rsid w:val="00794F8B"/>
    <w:rsid w:val="007B6E0A"/>
    <w:rsid w:val="007C0B78"/>
    <w:rsid w:val="007C67AC"/>
    <w:rsid w:val="007D186D"/>
    <w:rsid w:val="007E0358"/>
    <w:rsid w:val="007E2BB1"/>
    <w:rsid w:val="007E3CE0"/>
    <w:rsid w:val="007F0978"/>
    <w:rsid w:val="007F42E0"/>
    <w:rsid w:val="00815DAA"/>
    <w:rsid w:val="00815DF7"/>
    <w:rsid w:val="008351CC"/>
    <w:rsid w:val="00837696"/>
    <w:rsid w:val="00860327"/>
    <w:rsid w:val="00864AA0"/>
    <w:rsid w:val="00875CDB"/>
    <w:rsid w:val="00882E95"/>
    <w:rsid w:val="008A1388"/>
    <w:rsid w:val="008B34B6"/>
    <w:rsid w:val="008C22E7"/>
    <w:rsid w:val="008D0F1E"/>
    <w:rsid w:val="008E6836"/>
    <w:rsid w:val="0093055D"/>
    <w:rsid w:val="009313AA"/>
    <w:rsid w:val="00936F8E"/>
    <w:rsid w:val="00950CC5"/>
    <w:rsid w:val="009520D7"/>
    <w:rsid w:val="00957A98"/>
    <w:rsid w:val="009749CD"/>
    <w:rsid w:val="009A45C4"/>
    <w:rsid w:val="009C0C82"/>
    <w:rsid w:val="009E21BE"/>
    <w:rsid w:val="00A23C18"/>
    <w:rsid w:val="00A375E1"/>
    <w:rsid w:val="00A427FD"/>
    <w:rsid w:val="00A46DA3"/>
    <w:rsid w:val="00A56F12"/>
    <w:rsid w:val="00A710EF"/>
    <w:rsid w:val="00A852BD"/>
    <w:rsid w:val="00A87526"/>
    <w:rsid w:val="00AB2AD6"/>
    <w:rsid w:val="00AC0935"/>
    <w:rsid w:val="00AD19C8"/>
    <w:rsid w:val="00AD585C"/>
    <w:rsid w:val="00AE6592"/>
    <w:rsid w:val="00AE6E06"/>
    <w:rsid w:val="00AF04E9"/>
    <w:rsid w:val="00AF4064"/>
    <w:rsid w:val="00B01DAC"/>
    <w:rsid w:val="00B1665F"/>
    <w:rsid w:val="00B24D1E"/>
    <w:rsid w:val="00B329B2"/>
    <w:rsid w:val="00B37D02"/>
    <w:rsid w:val="00B654D9"/>
    <w:rsid w:val="00B74DC8"/>
    <w:rsid w:val="00B9279D"/>
    <w:rsid w:val="00BD4E8D"/>
    <w:rsid w:val="00BF3C7C"/>
    <w:rsid w:val="00BF549A"/>
    <w:rsid w:val="00C00B8E"/>
    <w:rsid w:val="00C0238A"/>
    <w:rsid w:val="00C103C9"/>
    <w:rsid w:val="00C14783"/>
    <w:rsid w:val="00C17B41"/>
    <w:rsid w:val="00C2007C"/>
    <w:rsid w:val="00C21150"/>
    <w:rsid w:val="00C2743E"/>
    <w:rsid w:val="00C27490"/>
    <w:rsid w:val="00C36529"/>
    <w:rsid w:val="00C3751B"/>
    <w:rsid w:val="00C44D88"/>
    <w:rsid w:val="00C47FB5"/>
    <w:rsid w:val="00C61B7C"/>
    <w:rsid w:val="00C70682"/>
    <w:rsid w:val="00C73AB0"/>
    <w:rsid w:val="00C81BE5"/>
    <w:rsid w:val="00CA0058"/>
    <w:rsid w:val="00CB3231"/>
    <w:rsid w:val="00CC23FC"/>
    <w:rsid w:val="00CC41B5"/>
    <w:rsid w:val="00CD1B02"/>
    <w:rsid w:val="00CF5509"/>
    <w:rsid w:val="00CF7956"/>
    <w:rsid w:val="00D134C2"/>
    <w:rsid w:val="00D137C2"/>
    <w:rsid w:val="00D13937"/>
    <w:rsid w:val="00D24673"/>
    <w:rsid w:val="00D46A74"/>
    <w:rsid w:val="00D47C97"/>
    <w:rsid w:val="00D55E86"/>
    <w:rsid w:val="00D84641"/>
    <w:rsid w:val="00D96EEF"/>
    <w:rsid w:val="00DC037D"/>
    <w:rsid w:val="00DD3124"/>
    <w:rsid w:val="00DD3333"/>
    <w:rsid w:val="00DF6DC1"/>
    <w:rsid w:val="00DF7A8A"/>
    <w:rsid w:val="00E0032A"/>
    <w:rsid w:val="00E05FE5"/>
    <w:rsid w:val="00E51191"/>
    <w:rsid w:val="00E5390E"/>
    <w:rsid w:val="00E70862"/>
    <w:rsid w:val="00E71687"/>
    <w:rsid w:val="00E85AAF"/>
    <w:rsid w:val="00E934E0"/>
    <w:rsid w:val="00E93593"/>
    <w:rsid w:val="00E94ACD"/>
    <w:rsid w:val="00E94AF0"/>
    <w:rsid w:val="00E966FF"/>
    <w:rsid w:val="00EA7A90"/>
    <w:rsid w:val="00EC0FB2"/>
    <w:rsid w:val="00EC3E6B"/>
    <w:rsid w:val="00ED291E"/>
    <w:rsid w:val="00EE584B"/>
    <w:rsid w:val="00EF0986"/>
    <w:rsid w:val="00EF4DCF"/>
    <w:rsid w:val="00F15289"/>
    <w:rsid w:val="00F21244"/>
    <w:rsid w:val="00F24F82"/>
    <w:rsid w:val="00F33742"/>
    <w:rsid w:val="00F34370"/>
    <w:rsid w:val="00F53ACB"/>
    <w:rsid w:val="00F72AF5"/>
    <w:rsid w:val="00FD05D6"/>
    <w:rsid w:val="00FD13E9"/>
    <w:rsid w:val="00FD176B"/>
    <w:rsid w:val="00FE73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D450"/>
  <w15:docId w15:val="{D1F23790-BB26-49AA-858D-FC13EBC2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style>
  <w:style w:type="paragraph" w:styleId="Cmsor1">
    <w:name w:val="heading 1"/>
    <w:basedOn w:val="Norml"/>
    <w:next w:val="Norml"/>
    <w:link w:val="Cmsor1Char"/>
    <w:uiPriority w:val="9"/>
    <w:qFormat/>
    <w:rsid w:val="00B9279D"/>
    <w:pPr>
      <w:keepNext/>
      <w:keepLines/>
      <w:numPr>
        <w:numId w:val="28"/>
      </w:numPr>
      <w:spacing w:after="0" w:line="240" w:lineRule="auto"/>
      <w:jc w:val="center"/>
      <w:outlineLvl w:val="0"/>
    </w:pPr>
    <w:rPr>
      <w:rFonts w:eastAsiaTheme="majorEastAsia" w:cs="Times New Roman"/>
      <w:b/>
      <w:bCs/>
      <w:sz w:val="28"/>
      <w:szCs w:val="28"/>
      <w:lang w:val="en-GB"/>
    </w:rPr>
  </w:style>
  <w:style w:type="paragraph" w:styleId="Cmsor2">
    <w:name w:val="heading 2"/>
    <w:basedOn w:val="Norml"/>
    <w:next w:val="Norml"/>
    <w:link w:val="Cmsor2Char"/>
    <w:uiPriority w:val="9"/>
    <w:semiHidden/>
    <w:unhideWhenUsed/>
    <w:qFormat/>
    <w:rsid w:val="00B9279D"/>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B9279D"/>
    <w:pPr>
      <w:keepNext/>
      <w:keepLines/>
      <w:numPr>
        <w:ilvl w:val="2"/>
        <w:numId w:val="28"/>
      </w:numPr>
      <w:spacing w:before="40" w:after="0"/>
      <w:outlineLvl w:val="2"/>
    </w:pPr>
    <w:rPr>
      <w:rFonts w:asciiTheme="majorHAnsi" w:eastAsiaTheme="majorEastAsia" w:hAnsiTheme="majorHAnsi" w:cstheme="majorBidi"/>
      <w:color w:val="1F3763" w:themeColor="accent1" w:themeShade="7F"/>
      <w:szCs w:val="24"/>
    </w:rPr>
  </w:style>
  <w:style w:type="paragraph" w:styleId="Cmsor4">
    <w:name w:val="heading 4"/>
    <w:basedOn w:val="Norml"/>
    <w:next w:val="Norml"/>
    <w:link w:val="Cmsor4Char"/>
    <w:uiPriority w:val="9"/>
    <w:semiHidden/>
    <w:unhideWhenUsed/>
    <w:qFormat/>
    <w:rsid w:val="00B9279D"/>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qFormat/>
    <w:rsid w:val="003D2AD7"/>
    <w:pPr>
      <w:keepNext/>
      <w:numPr>
        <w:ilvl w:val="4"/>
        <w:numId w:val="28"/>
      </w:numPr>
      <w:spacing w:after="0" w:line="240" w:lineRule="auto"/>
      <w:outlineLvl w:val="4"/>
    </w:pPr>
    <w:rPr>
      <w:rFonts w:eastAsia="Times New Roman" w:cs="Times New Roman"/>
      <w:b/>
      <w:sz w:val="26"/>
      <w:szCs w:val="20"/>
      <w:lang w:eastAsia="hu-HU"/>
    </w:rPr>
  </w:style>
  <w:style w:type="paragraph" w:styleId="Cmsor6">
    <w:name w:val="heading 6"/>
    <w:basedOn w:val="Norml"/>
    <w:next w:val="Norml"/>
    <w:link w:val="Cmsor6Char"/>
    <w:uiPriority w:val="9"/>
    <w:semiHidden/>
    <w:unhideWhenUsed/>
    <w:qFormat/>
    <w:rsid w:val="00B9279D"/>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B9279D"/>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B9279D"/>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B9279D"/>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F6DC1"/>
    <w:pPr>
      <w:ind w:left="720"/>
      <w:contextualSpacing/>
    </w:pPr>
    <w:rPr>
      <w:rFonts w:asciiTheme="minorHAnsi" w:hAnsiTheme="minorHAnsi" w:cstheme="minorBidi"/>
      <w:sz w:val="22"/>
    </w:rPr>
  </w:style>
  <w:style w:type="character" w:styleId="Hiperhivatkozs">
    <w:name w:val="Hyperlink"/>
    <w:basedOn w:val="Bekezdsalapbettpusa"/>
    <w:uiPriority w:val="99"/>
    <w:unhideWhenUsed/>
    <w:rsid w:val="008A1388"/>
    <w:rPr>
      <w:color w:val="0563C1" w:themeColor="hyperlink"/>
      <w:u w:val="single"/>
    </w:rPr>
  </w:style>
  <w:style w:type="character" w:customStyle="1" w:styleId="Feloldatlanmegemlts1">
    <w:name w:val="Feloldatlan megemlítés1"/>
    <w:basedOn w:val="Bekezdsalapbettpusa"/>
    <w:uiPriority w:val="99"/>
    <w:semiHidden/>
    <w:unhideWhenUsed/>
    <w:rsid w:val="008A1388"/>
    <w:rPr>
      <w:color w:val="605E5C"/>
      <w:shd w:val="clear" w:color="auto" w:fill="E1DFDD"/>
    </w:rPr>
  </w:style>
  <w:style w:type="paragraph" w:styleId="NormlWeb">
    <w:name w:val="Normal (Web)"/>
    <w:basedOn w:val="Norml"/>
    <w:uiPriority w:val="99"/>
    <w:unhideWhenUsed/>
    <w:rsid w:val="008A1388"/>
    <w:pPr>
      <w:spacing w:before="100" w:beforeAutospacing="1" w:after="100" w:afterAutospacing="1" w:line="240" w:lineRule="auto"/>
    </w:pPr>
    <w:rPr>
      <w:rFonts w:eastAsia="Times New Roman" w:cs="Times New Roman"/>
      <w:szCs w:val="24"/>
      <w:lang w:eastAsia="hu-HU"/>
    </w:rPr>
  </w:style>
  <w:style w:type="character" w:styleId="Kiemels">
    <w:name w:val="Emphasis"/>
    <w:basedOn w:val="Bekezdsalapbettpusa"/>
    <w:uiPriority w:val="20"/>
    <w:qFormat/>
    <w:rsid w:val="008A1388"/>
    <w:rPr>
      <w:i/>
      <w:iCs/>
    </w:rPr>
  </w:style>
  <w:style w:type="character" w:styleId="Jegyzethivatkozs">
    <w:name w:val="annotation reference"/>
    <w:basedOn w:val="Bekezdsalapbettpusa"/>
    <w:uiPriority w:val="99"/>
    <w:semiHidden/>
    <w:unhideWhenUsed/>
    <w:rsid w:val="0062348D"/>
    <w:rPr>
      <w:sz w:val="16"/>
      <w:szCs w:val="16"/>
    </w:rPr>
  </w:style>
  <w:style w:type="paragraph" w:styleId="Jegyzetszveg">
    <w:name w:val="annotation text"/>
    <w:basedOn w:val="Norml"/>
    <w:link w:val="JegyzetszvegChar"/>
    <w:uiPriority w:val="99"/>
    <w:semiHidden/>
    <w:unhideWhenUsed/>
    <w:rsid w:val="0062348D"/>
    <w:pPr>
      <w:spacing w:line="240" w:lineRule="auto"/>
    </w:pPr>
    <w:rPr>
      <w:sz w:val="20"/>
      <w:szCs w:val="20"/>
    </w:rPr>
  </w:style>
  <w:style w:type="character" w:customStyle="1" w:styleId="JegyzetszvegChar">
    <w:name w:val="Jegyzetszöveg Char"/>
    <w:basedOn w:val="Bekezdsalapbettpusa"/>
    <w:link w:val="Jegyzetszveg"/>
    <w:uiPriority w:val="99"/>
    <w:semiHidden/>
    <w:rsid w:val="0062348D"/>
    <w:rPr>
      <w:sz w:val="20"/>
      <w:szCs w:val="20"/>
    </w:rPr>
  </w:style>
  <w:style w:type="paragraph" w:styleId="Megjegyzstrgya">
    <w:name w:val="annotation subject"/>
    <w:basedOn w:val="Jegyzetszveg"/>
    <w:next w:val="Jegyzetszveg"/>
    <w:link w:val="MegjegyzstrgyaChar"/>
    <w:uiPriority w:val="99"/>
    <w:semiHidden/>
    <w:unhideWhenUsed/>
    <w:rsid w:val="0062348D"/>
    <w:rPr>
      <w:b/>
      <w:bCs/>
    </w:rPr>
  </w:style>
  <w:style w:type="character" w:customStyle="1" w:styleId="MegjegyzstrgyaChar">
    <w:name w:val="Megjegyzés tárgya Char"/>
    <w:basedOn w:val="JegyzetszvegChar"/>
    <w:link w:val="Megjegyzstrgya"/>
    <w:uiPriority w:val="99"/>
    <w:semiHidden/>
    <w:rsid w:val="0062348D"/>
    <w:rPr>
      <w:b/>
      <w:bCs/>
      <w:sz w:val="20"/>
      <w:szCs w:val="20"/>
    </w:rPr>
  </w:style>
  <w:style w:type="paragraph" w:styleId="Buborkszveg">
    <w:name w:val="Balloon Text"/>
    <w:basedOn w:val="Norml"/>
    <w:link w:val="BuborkszvegChar"/>
    <w:uiPriority w:val="99"/>
    <w:semiHidden/>
    <w:unhideWhenUsed/>
    <w:rsid w:val="0062348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2348D"/>
    <w:rPr>
      <w:rFonts w:ascii="Segoe UI" w:hAnsi="Segoe UI" w:cs="Segoe UI"/>
      <w:sz w:val="18"/>
      <w:szCs w:val="18"/>
    </w:rPr>
  </w:style>
  <w:style w:type="character" w:customStyle="1" w:styleId="Cmsor5Char">
    <w:name w:val="Címsor 5 Char"/>
    <w:basedOn w:val="Bekezdsalapbettpusa"/>
    <w:link w:val="Cmsor5"/>
    <w:rsid w:val="003D2AD7"/>
    <w:rPr>
      <w:rFonts w:eastAsia="Times New Roman" w:cs="Times New Roman"/>
      <w:b/>
      <w:sz w:val="26"/>
      <w:szCs w:val="20"/>
      <w:lang w:eastAsia="hu-HU"/>
    </w:rPr>
  </w:style>
  <w:style w:type="paragraph" w:styleId="Szvegtrzs3">
    <w:name w:val="Body Text 3"/>
    <w:basedOn w:val="Norml"/>
    <w:link w:val="Szvegtrzs3Char"/>
    <w:rsid w:val="003D2AD7"/>
    <w:pPr>
      <w:spacing w:after="0" w:line="240" w:lineRule="auto"/>
      <w:jc w:val="both"/>
    </w:pPr>
    <w:rPr>
      <w:rFonts w:eastAsia="Times New Roman" w:cs="Times New Roman"/>
      <w:szCs w:val="20"/>
      <w:lang w:eastAsia="hu-HU"/>
    </w:rPr>
  </w:style>
  <w:style w:type="character" w:customStyle="1" w:styleId="Szvegtrzs3Char">
    <w:name w:val="Szövegtörzs 3 Char"/>
    <w:basedOn w:val="Bekezdsalapbettpusa"/>
    <w:link w:val="Szvegtrzs3"/>
    <w:rsid w:val="003D2AD7"/>
    <w:rPr>
      <w:rFonts w:eastAsia="Times New Roman" w:cs="Times New Roman"/>
      <w:szCs w:val="20"/>
      <w:lang w:eastAsia="hu-HU"/>
    </w:rPr>
  </w:style>
  <w:style w:type="paragraph" w:customStyle="1" w:styleId="Default">
    <w:name w:val="Default"/>
    <w:rsid w:val="00662D79"/>
    <w:pPr>
      <w:autoSpaceDE w:val="0"/>
      <w:autoSpaceDN w:val="0"/>
      <w:adjustRightInd w:val="0"/>
    </w:pPr>
    <w:rPr>
      <w:rFonts w:eastAsia="Times New Roman" w:cs="Times New Roman"/>
      <w:color w:val="000000"/>
      <w:szCs w:val="24"/>
      <w:lang w:eastAsia="hu-HU"/>
    </w:rPr>
  </w:style>
  <w:style w:type="character" w:customStyle="1" w:styleId="Cmsor1Char">
    <w:name w:val="Címsor 1 Char"/>
    <w:basedOn w:val="Bekezdsalapbettpusa"/>
    <w:link w:val="Cmsor1"/>
    <w:uiPriority w:val="9"/>
    <w:rsid w:val="00B9279D"/>
    <w:rPr>
      <w:rFonts w:eastAsiaTheme="majorEastAsia" w:cs="Times New Roman"/>
      <w:b/>
      <w:bCs/>
      <w:sz w:val="28"/>
      <w:szCs w:val="28"/>
      <w:lang w:val="en-GB"/>
    </w:rPr>
  </w:style>
  <w:style w:type="paragraph" w:styleId="Tartalomjegyzkcmsora">
    <w:name w:val="TOC Heading"/>
    <w:basedOn w:val="Cmsor1"/>
    <w:next w:val="Norml"/>
    <w:uiPriority w:val="39"/>
    <w:unhideWhenUsed/>
    <w:qFormat/>
    <w:rsid w:val="00710217"/>
    <w:pPr>
      <w:outlineLvl w:val="9"/>
    </w:pPr>
    <w:rPr>
      <w:lang w:eastAsia="hu-HU"/>
    </w:rPr>
  </w:style>
  <w:style w:type="paragraph" w:styleId="TJ1">
    <w:name w:val="toc 1"/>
    <w:basedOn w:val="Norml"/>
    <w:next w:val="Norml"/>
    <w:autoRedefine/>
    <w:uiPriority w:val="39"/>
    <w:unhideWhenUsed/>
    <w:rsid w:val="00710217"/>
    <w:pPr>
      <w:spacing w:after="100"/>
    </w:pPr>
  </w:style>
  <w:style w:type="paragraph" w:styleId="lfej">
    <w:name w:val="header"/>
    <w:basedOn w:val="Norml"/>
    <w:link w:val="lfejChar"/>
    <w:uiPriority w:val="99"/>
    <w:unhideWhenUsed/>
    <w:rsid w:val="00710217"/>
    <w:pPr>
      <w:tabs>
        <w:tab w:val="center" w:pos="4536"/>
        <w:tab w:val="right" w:pos="9072"/>
      </w:tabs>
      <w:spacing w:after="0" w:line="240" w:lineRule="auto"/>
    </w:pPr>
  </w:style>
  <w:style w:type="character" w:customStyle="1" w:styleId="lfejChar">
    <w:name w:val="Élőfej Char"/>
    <w:basedOn w:val="Bekezdsalapbettpusa"/>
    <w:link w:val="lfej"/>
    <w:uiPriority w:val="99"/>
    <w:rsid w:val="00710217"/>
  </w:style>
  <w:style w:type="paragraph" w:styleId="llb">
    <w:name w:val="footer"/>
    <w:basedOn w:val="Norml"/>
    <w:link w:val="llbChar"/>
    <w:uiPriority w:val="99"/>
    <w:unhideWhenUsed/>
    <w:rsid w:val="00710217"/>
    <w:pPr>
      <w:tabs>
        <w:tab w:val="center" w:pos="4536"/>
        <w:tab w:val="right" w:pos="9072"/>
      </w:tabs>
      <w:spacing w:after="0" w:line="240" w:lineRule="auto"/>
    </w:pPr>
  </w:style>
  <w:style w:type="character" w:customStyle="1" w:styleId="llbChar">
    <w:name w:val="Élőláb Char"/>
    <w:basedOn w:val="Bekezdsalapbettpusa"/>
    <w:link w:val="llb"/>
    <w:uiPriority w:val="99"/>
    <w:rsid w:val="00710217"/>
  </w:style>
  <w:style w:type="character" w:customStyle="1" w:styleId="Feloldatlanmegemlts2">
    <w:name w:val="Feloldatlan megemlítés2"/>
    <w:basedOn w:val="Bekezdsalapbettpusa"/>
    <w:uiPriority w:val="99"/>
    <w:semiHidden/>
    <w:unhideWhenUsed/>
    <w:rsid w:val="00710217"/>
    <w:rPr>
      <w:color w:val="605E5C"/>
      <w:shd w:val="clear" w:color="auto" w:fill="E1DFDD"/>
    </w:rPr>
  </w:style>
  <w:style w:type="character" w:customStyle="1" w:styleId="Feloldatlanmegemlts3">
    <w:name w:val="Feloldatlan megemlítés3"/>
    <w:basedOn w:val="Bekezdsalapbettpusa"/>
    <w:uiPriority w:val="99"/>
    <w:semiHidden/>
    <w:unhideWhenUsed/>
    <w:rsid w:val="00C17B41"/>
    <w:rPr>
      <w:color w:val="605E5C"/>
      <w:shd w:val="clear" w:color="auto" w:fill="E1DFDD"/>
    </w:rPr>
  </w:style>
  <w:style w:type="paragraph" w:styleId="Vltozat">
    <w:name w:val="Revision"/>
    <w:hidden/>
    <w:uiPriority w:val="99"/>
    <w:semiHidden/>
    <w:rsid w:val="00DC037D"/>
  </w:style>
  <w:style w:type="character" w:styleId="Mrltotthiperhivatkozs">
    <w:name w:val="FollowedHyperlink"/>
    <w:basedOn w:val="Bekezdsalapbettpusa"/>
    <w:uiPriority w:val="99"/>
    <w:semiHidden/>
    <w:unhideWhenUsed/>
    <w:rsid w:val="00194290"/>
    <w:rPr>
      <w:color w:val="954F72" w:themeColor="followedHyperlink"/>
      <w:u w:val="single"/>
    </w:rPr>
  </w:style>
  <w:style w:type="character" w:customStyle="1" w:styleId="Feloldatlanmegemlts4">
    <w:name w:val="Feloldatlan megemlítés4"/>
    <w:basedOn w:val="Bekezdsalapbettpusa"/>
    <w:uiPriority w:val="99"/>
    <w:semiHidden/>
    <w:unhideWhenUsed/>
    <w:rsid w:val="00046614"/>
    <w:rPr>
      <w:color w:val="605E5C"/>
      <w:shd w:val="clear" w:color="auto" w:fill="E1DFDD"/>
    </w:rPr>
  </w:style>
  <w:style w:type="paragraph" w:styleId="Lbjegyzetszveg">
    <w:name w:val="footnote text"/>
    <w:basedOn w:val="Norml"/>
    <w:link w:val="LbjegyzetszvegChar"/>
    <w:uiPriority w:val="99"/>
    <w:semiHidden/>
    <w:unhideWhenUsed/>
    <w:rsid w:val="009313A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313AA"/>
    <w:rPr>
      <w:sz w:val="20"/>
      <w:szCs w:val="20"/>
    </w:rPr>
  </w:style>
  <w:style w:type="character" w:styleId="Lbjegyzet-hivatkozs">
    <w:name w:val="footnote reference"/>
    <w:basedOn w:val="Bekezdsalapbettpusa"/>
    <w:uiPriority w:val="99"/>
    <w:semiHidden/>
    <w:unhideWhenUsed/>
    <w:rsid w:val="009313AA"/>
    <w:rPr>
      <w:vertAlign w:val="superscript"/>
    </w:rPr>
  </w:style>
  <w:style w:type="character" w:customStyle="1" w:styleId="Cmsor2Char">
    <w:name w:val="Címsor 2 Char"/>
    <w:basedOn w:val="Bekezdsalapbettpusa"/>
    <w:link w:val="Cmsor2"/>
    <w:uiPriority w:val="9"/>
    <w:semiHidden/>
    <w:rsid w:val="00B9279D"/>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semiHidden/>
    <w:rsid w:val="00B9279D"/>
    <w:rPr>
      <w:rFonts w:asciiTheme="majorHAnsi" w:eastAsiaTheme="majorEastAsia" w:hAnsiTheme="majorHAnsi" w:cstheme="majorBidi"/>
      <w:color w:val="1F3763" w:themeColor="accent1" w:themeShade="7F"/>
      <w:szCs w:val="24"/>
    </w:rPr>
  </w:style>
  <w:style w:type="character" w:customStyle="1" w:styleId="Cmsor4Char">
    <w:name w:val="Címsor 4 Char"/>
    <w:basedOn w:val="Bekezdsalapbettpusa"/>
    <w:link w:val="Cmsor4"/>
    <w:uiPriority w:val="9"/>
    <w:semiHidden/>
    <w:rsid w:val="00B9279D"/>
    <w:rPr>
      <w:rFonts w:asciiTheme="majorHAnsi" w:eastAsiaTheme="majorEastAsia" w:hAnsiTheme="majorHAnsi" w:cstheme="majorBidi"/>
      <w:i/>
      <w:iCs/>
      <w:color w:val="2F5496" w:themeColor="accent1" w:themeShade="BF"/>
    </w:rPr>
  </w:style>
  <w:style w:type="character" w:customStyle="1" w:styleId="Cmsor6Char">
    <w:name w:val="Címsor 6 Char"/>
    <w:basedOn w:val="Bekezdsalapbettpusa"/>
    <w:link w:val="Cmsor6"/>
    <w:uiPriority w:val="9"/>
    <w:semiHidden/>
    <w:rsid w:val="00B9279D"/>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B9279D"/>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B9279D"/>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B9279D"/>
    <w:rPr>
      <w:rFonts w:asciiTheme="majorHAnsi" w:eastAsiaTheme="majorEastAsia" w:hAnsiTheme="majorHAnsi" w:cstheme="majorBidi"/>
      <w:i/>
      <w:iCs/>
      <w:color w:val="272727" w:themeColor="text1" w:themeTint="D8"/>
      <w:sz w:val="21"/>
      <w:szCs w:val="21"/>
    </w:rPr>
  </w:style>
  <w:style w:type="paragraph" w:styleId="HTML-kntformzott">
    <w:name w:val="HTML Preformatted"/>
    <w:basedOn w:val="Norml"/>
    <w:link w:val="HTML-kntformzottChar"/>
    <w:uiPriority w:val="99"/>
    <w:semiHidden/>
    <w:unhideWhenUsed/>
    <w:rsid w:val="0081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815DF7"/>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1382360646">
      <w:bodyDiv w:val="1"/>
      <w:marLeft w:val="0"/>
      <w:marRight w:val="0"/>
      <w:marTop w:val="0"/>
      <w:marBottom w:val="0"/>
      <w:divBdr>
        <w:top w:val="none" w:sz="0" w:space="0" w:color="auto"/>
        <w:left w:val="none" w:sz="0" w:space="0" w:color="auto"/>
        <w:bottom w:val="none" w:sz="0" w:space="0" w:color="auto"/>
        <w:right w:val="none" w:sz="0" w:space="0" w:color="auto"/>
      </w:divBdr>
    </w:div>
    <w:div w:id="1446577534">
      <w:bodyDiv w:val="1"/>
      <w:marLeft w:val="0"/>
      <w:marRight w:val="0"/>
      <w:marTop w:val="0"/>
      <w:marBottom w:val="0"/>
      <w:divBdr>
        <w:top w:val="none" w:sz="0" w:space="0" w:color="auto"/>
        <w:left w:val="none" w:sz="0" w:space="0" w:color="auto"/>
        <w:bottom w:val="none" w:sz="0" w:space="0" w:color="auto"/>
        <w:right w:val="none" w:sz="0" w:space="0" w:color="auto"/>
      </w:divBdr>
    </w:div>
    <w:div w:id="20529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yongyos.uni-mate.hu/en/students/final-exam/general-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yongyos.uni-mate.hu/hu/oktatas/tanulmanyi-osztaly/szabalyzat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yongyos.uni-mate.hu/en/students/final-exam/topics-final-exam" TargetMode="External"/><Relationship Id="rId4" Type="http://schemas.openxmlformats.org/officeDocument/2006/relationships/settings" Target="settings.xml"/><Relationship Id="rId9" Type="http://schemas.openxmlformats.org/officeDocument/2006/relationships/hyperlink" Target="https://gyongyos.uni-mate.hu/hu/oktatas/tanulmanyi-osztaly/zarovizsgazoknak/temakorok"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97F1-34B2-405A-801B-FE0FB790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2393</Words>
  <Characters>16512</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Baranyi</dc:creator>
  <cp:keywords/>
  <dc:description/>
  <cp:lastModifiedBy>Dr. Zörög Zoltán</cp:lastModifiedBy>
  <cp:revision>34</cp:revision>
  <dcterms:created xsi:type="dcterms:W3CDTF">2021-04-06T14:51:00Z</dcterms:created>
  <dcterms:modified xsi:type="dcterms:W3CDTF">2021-04-06T15:39:00Z</dcterms:modified>
</cp:coreProperties>
</file>